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5787A5" w14:textId="09DE3C70" w:rsidR="0097085C" w:rsidRDefault="67009B34" w:rsidP="0ED3AE44">
      <w:pPr>
        <w:spacing w:after="0"/>
        <w:jc w:val="center"/>
        <w:rPr>
          <w:sz w:val="36"/>
          <w:szCs w:val="36"/>
        </w:rPr>
      </w:pPr>
      <w:r w:rsidRPr="0ED3AE44">
        <w:rPr>
          <w:sz w:val="36"/>
          <w:szCs w:val="36"/>
        </w:rPr>
        <w:t>2024 WIN/NDCN Engagement Ambassadors</w:t>
      </w:r>
    </w:p>
    <w:p w14:paraId="1BE5BFF3" w14:textId="12EA4223" w:rsidR="67009B34" w:rsidRDefault="67009B34" w:rsidP="0ED3AE44">
      <w:pPr>
        <w:spacing w:after="0"/>
        <w:jc w:val="center"/>
        <w:rPr>
          <w:sz w:val="36"/>
          <w:szCs w:val="36"/>
        </w:rPr>
      </w:pPr>
      <w:r w:rsidRPr="0ED3AE44">
        <w:rPr>
          <w:sz w:val="36"/>
          <w:szCs w:val="36"/>
        </w:rPr>
        <w:t>Application FAQ</w:t>
      </w:r>
    </w:p>
    <w:p w14:paraId="55BA5763" w14:textId="139BC766" w:rsidR="0ED3AE44" w:rsidRDefault="0ED3AE44" w:rsidP="0ED3AE44">
      <w:pPr>
        <w:spacing w:after="0"/>
        <w:jc w:val="center"/>
        <w:rPr>
          <w:sz w:val="24"/>
          <w:szCs w:val="24"/>
        </w:rPr>
      </w:pPr>
    </w:p>
    <w:p w14:paraId="566BE8E2" w14:textId="7FC1CA6A" w:rsidR="67009B34" w:rsidRDefault="67009B34" w:rsidP="0ED3AE44">
      <w:pPr>
        <w:pStyle w:val="ListParagraph"/>
        <w:numPr>
          <w:ilvl w:val="0"/>
          <w:numId w:val="4"/>
        </w:numPr>
        <w:spacing w:after="0"/>
        <w:rPr>
          <w:b/>
          <w:bCs/>
          <w:sz w:val="24"/>
          <w:szCs w:val="24"/>
        </w:rPr>
      </w:pPr>
      <w:r w:rsidRPr="0ED3AE44">
        <w:rPr>
          <w:b/>
          <w:bCs/>
          <w:sz w:val="24"/>
          <w:szCs w:val="24"/>
        </w:rPr>
        <w:t>How do I apply?</w:t>
      </w:r>
    </w:p>
    <w:p w14:paraId="5C0A4C95" w14:textId="78F2AF1F" w:rsidR="67009B34" w:rsidRDefault="00407E4A" w:rsidP="0ED3AE44">
      <w:pPr>
        <w:spacing w:after="0"/>
        <w:rPr>
          <w:sz w:val="24"/>
          <w:szCs w:val="24"/>
        </w:rPr>
      </w:pPr>
      <w:hyperlink r:id="rId8">
        <w:r w:rsidR="67009B34" w:rsidRPr="036C297A">
          <w:rPr>
            <w:rStyle w:val="Hyperlink"/>
            <w:sz w:val="24"/>
            <w:szCs w:val="24"/>
          </w:rPr>
          <w:t>App</w:t>
        </w:r>
        <w:r w:rsidR="2FBDABD1" w:rsidRPr="036C297A">
          <w:rPr>
            <w:rStyle w:val="Hyperlink"/>
            <w:sz w:val="24"/>
            <w:szCs w:val="24"/>
          </w:rPr>
          <w:t>l</w:t>
        </w:r>
        <w:r w:rsidR="67009B34" w:rsidRPr="036C297A">
          <w:rPr>
            <w:rStyle w:val="Hyperlink"/>
            <w:sz w:val="24"/>
            <w:szCs w:val="24"/>
          </w:rPr>
          <w:t>y onlin</w:t>
        </w:r>
        <w:r w:rsidR="5941CE1E" w:rsidRPr="036C297A">
          <w:rPr>
            <w:rStyle w:val="Hyperlink"/>
            <w:sz w:val="24"/>
            <w:szCs w:val="24"/>
          </w:rPr>
          <w:t>e here</w:t>
        </w:r>
      </w:hyperlink>
      <w:r w:rsidR="5941CE1E" w:rsidRPr="036C297A">
        <w:rPr>
          <w:sz w:val="24"/>
          <w:szCs w:val="24"/>
        </w:rPr>
        <w:t>.</w:t>
      </w:r>
    </w:p>
    <w:p w14:paraId="285FFCDD" w14:textId="7FAB2EA4" w:rsidR="0ED3AE44" w:rsidRDefault="0ED3AE44" w:rsidP="0ED3AE44">
      <w:pPr>
        <w:spacing w:after="0"/>
        <w:rPr>
          <w:sz w:val="24"/>
          <w:szCs w:val="24"/>
          <w:highlight w:val="yellow"/>
        </w:rPr>
      </w:pPr>
    </w:p>
    <w:p w14:paraId="01CA8B9A" w14:textId="270205BD" w:rsidR="0ED3AE44" w:rsidRDefault="0ED3AE44" w:rsidP="0ED3AE44">
      <w:pPr>
        <w:spacing w:after="0"/>
        <w:rPr>
          <w:sz w:val="24"/>
          <w:szCs w:val="24"/>
          <w:highlight w:val="yellow"/>
        </w:rPr>
      </w:pPr>
    </w:p>
    <w:p w14:paraId="0AE0A601" w14:textId="609941EC" w:rsidR="67009B34" w:rsidRDefault="67009B34" w:rsidP="0ED3AE44">
      <w:pPr>
        <w:pStyle w:val="ListParagraph"/>
        <w:numPr>
          <w:ilvl w:val="0"/>
          <w:numId w:val="4"/>
        </w:numPr>
        <w:spacing w:after="0"/>
        <w:rPr>
          <w:b/>
          <w:bCs/>
          <w:sz w:val="24"/>
          <w:szCs w:val="24"/>
        </w:rPr>
      </w:pPr>
      <w:r w:rsidRPr="0ED3AE44">
        <w:rPr>
          <w:b/>
          <w:bCs/>
          <w:sz w:val="24"/>
          <w:szCs w:val="24"/>
        </w:rPr>
        <w:t>When do applications open?</w:t>
      </w:r>
    </w:p>
    <w:p w14:paraId="39D0EB1D" w14:textId="03B9CBF4" w:rsidR="67009B34" w:rsidRDefault="67009B34" w:rsidP="0ED3AE44">
      <w:pPr>
        <w:spacing w:after="0"/>
        <w:rPr>
          <w:sz w:val="24"/>
          <w:szCs w:val="24"/>
        </w:rPr>
      </w:pPr>
      <w:r w:rsidRPr="0ED3AE44">
        <w:rPr>
          <w:sz w:val="24"/>
          <w:szCs w:val="24"/>
        </w:rPr>
        <w:t xml:space="preserve">Wednesday 1 November 2023. </w:t>
      </w:r>
    </w:p>
    <w:p w14:paraId="13A7E1A0" w14:textId="5C5D7556" w:rsidR="0ED3AE44" w:rsidRDefault="0ED3AE44" w:rsidP="0ED3AE44">
      <w:pPr>
        <w:spacing w:after="0"/>
        <w:rPr>
          <w:sz w:val="24"/>
          <w:szCs w:val="24"/>
        </w:rPr>
      </w:pPr>
    </w:p>
    <w:p w14:paraId="00987772" w14:textId="034AC2AF" w:rsidR="0ED3AE44" w:rsidRDefault="0ED3AE44" w:rsidP="0ED3AE44">
      <w:pPr>
        <w:spacing w:after="0"/>
        <w:rPr>
          <w:sz w:val="24"/>
          <w:szCs w:val="24"/>
        </w:rPr>
      </w:pPr>
    </w:p>
    <w:p w14:paraId="23F6DF1C" w14:textId="7CCDC77D" w:rsidR="67009B34" w:rsidRDefault="67009B34" w:rsidP="0ED3AE44">
      <w:pPr>
        <w:pStyle w:val="ListParagraph"/>
        <w:numPr>
          <w:ilvl w:val="0"/>
          <w:numId w:val="4"/>
        </w:numPr>
        <w:spacing w:after="0"/>
        <w:rPr>
          <w:b/>
          <w:bCs/>
          <w:sz w:val="24"/>
          <w:szCs w:val="24"/>
        </w:rPr>
      </w:pPr>
      <w:r w:rsidRPr="0ED3AE44">
        <w:rPr>
          <w:b/>
          <w:bCs/>
          <w:sz w:val="24"/>
          <w:szCs w:val="24"/>
        </w:rPr>
        <w:t xml:space="preserve">When do applications close? </w:t>
      </w:r>
    </w:p>
    <w:p w14:paraId="1FFAD6A9" w14:textId="4EED0579" w:rsidR="67009B34" w:rsidRDefault="67009B34" w:rsidP="0ED3AE44">
      <w:pPr>
        <w:spacing w:after="0"/>
        <w:rPr>
          <w:sz w:val="24"/>
          <w:szCs w:val="24"/>
        </w:rPr>
      </w:pPr>
      <w:r w:rsidRPr="0ED3AE44">
        <w:rPr>
          <w:sz w:val="24"/>
          <w:szCs w:val="24"/>
        </w:rPr>
        <w:t xml:space="preserve">5pm on Thursday 30 November 2023. </w:t>
      </w:r>
    </w:p>
    <w:p w14:paraId="075AA961" w14:textId="5BC729E6" w:rsidR="0ED3AE44" w:rsidRDefault="0ED3AE44" w:rsidP="0ED3AE44">
      <w:pPr>
        <w:spacing w:after="0"/>
        <w:rPr>
          <w:sz w:val="24"/>
          <w:szCs w:val="24"/>
        </w:rPr>
      </w:pPr>
    </w:p>
    <w:p w14:paraId="1C143BA3" w14:textId="24DA615F" w:rsidR="0ED3AE44" w:rsidRDefault="0ED3AE44" w:rsidP="0ED3AE44">
      <w:pPr>
        <w:spacing w:after="0"/>
        <w:rPr>
          <w:sz w:val="24"/>
          <w:szCs w:val="24"/>
        </w:rPr>
      </w:pPr>
    </w:p>
    <w:p w14:paraId="351267F2" w14:textId="35973D92" w:rsidR="4D2BDFDE" w:rsidRDefault="4D2BDFDE" w:rsidP="036C297A">
      <w:pPr>
        <w:pStyle w:val="ListParagraph"/>
        <w:numPr>
          <w:ilvl w:val="0"/>
          <w:numId w:val="4"/>
        </w:numPr>
        <w:spacing w:after="0"/>
        <w:rPr>
          <w:b/>
          <w:bCs/>
          <w:sz w:val="24"/>
          <w:szCs w:val="24"/>
        </w:rPr>
      </w:pPr>
      <w:r w:rsidRPr="036C297A">
        <w:rPr>
          <w:b/>
          <w:bCs/>
          <w:sz w:val="24"/>
          <w:szCs w:val="24"/>
        </w:rPr>
        <w:t>I’m confused about the Ambassador schemes, why is there more than one?</w:t>
      </w:r>
    </w:p>
    <w:p w14:paraId="7EF0E6C5" w14:textId="3C4D742C" w:rsidR="4D2BDFDE" w:rsidRDefault="4D2BDFDE" w:rsidP="036C297A">
      <w:pPr>
        <w:spacing w:after="0"/>
        <w:rPr>
          <w:sz w:val="24"/>
          <w:szCs w:val="24"/>
        </w:rPr>
      </w:pPr>
      <w:r w:rsidRPr="036C297A">
        <w:rPr>
          <w:sz w:val="24"/>
          <w:szCs w:val="24"/>
        </w:rPr>
        <w:t xml:space="preserve">WIN and NDCN jointly run an Engagement Ambassadors programme for their members.  </w:t>
      </w:r>
      <w:r w:rsidR="53843D28" w:rsidRPr="036C297A">
        <w:rPr>
          <w:sz w:val="24"/>
          <w:szCs w:val="24"/>
        </w:rPr>
        <w:t xml:space="preserve">The same </w:t>
      </w:r>
      <w:r w:rsidR="6B2337A8" w:rsidRPr="036C297A">
        <w:rPr>
          <w:sz w:val="24"/>
          <w:szCs w:val="24"/>
        </w:rPr>
        <w:t xml:space="preserve">WIN </w:t>
      </w:r>
      <w:r w:rsidR="5D781A1F" w:rsidRPr="036C297A">
        <w:rPr>
          <w:sz w:val="24"/>
          <w:szCs w:val="24"/>
        </w:rPr>
        <w:t xml:space="preserve">team who runs that programme </w:t>
      </w:r>
      <w:r w:rsidR="6B2337A8" w:rsidRPr="036C297A">
        <w:rPr>
          <w:sz w:val="24"/>
          <w:szCs w:val="24"/>
        </w:rPr>
        <w:t xml:space="preserve">also runs a </w:t>
      </w:r>
      <w:hyperlink r:id="rId9">
        <w:r w:rsidR="6B2337A8" w:rsidRPr="036C297A">
          <w:rPr>
            <w:rStyle w:val="Hyperlink"/>
            <w:sz w:val="24"/>
            <w:szCs w:val="24"/>
          </w:rPr>
          <w:t>Sports Engagement Ambassadors programme</w:t>
        </w:r>
      </w:hyperlink>
      <w:r w:rsidR="6B2337A8" w:rsidRPr="036C297A">
        <w:rPr>
          <w:sz w:val="24"/>
          <w:szCs w:val="24"/>
        </w:rPr>
        <w:t xml:space="preserve"> (open to researchers across the entire university</w:t>
      </w:r>
      <w:r w:rsidR="6ED3986F" w:rsidRPr="036C297A">
        <w:rPr>
          <w:sz w:val="24"/>
          <w:szCs w:val="24"/>
        </w:rPr>
        <w:t xml:space="preserve"> with sport experience or interest</w:t>
      </w:r>
      <w:r w:rsidR="6B2337A8" w:rsidRPr="036C297A">
        <w:rPr>
          <w:sz w:val="24"/>
          <w:szCs w:val="24"/>
        </w:rPr>
        <w:t xml:space="preserve">) on behalf of the WIN-based </w:t>
      </w:r>
      <w:r w:rsidR="6B2337A8" w:rsidRPr="036C297A">
        <w:rPr>
          <w:i/>
          <w:iCs/>
          <w:sz w:val="24"/>
          <w:szCs w:val="24"/>
        </w:rPr>
        <w:t>Football on the Brain</w:t>
      </w:r>
      <w:r w:rsidR="6B2337A8" w:rsidRPr="036C297A">
        <w:rPr>
          <w:sz w:val="24"/>
          <w:szCs w:val="24"/>
        </w:rPr>
        <w:t xml:space="preserve"> project.</w:t>
      </w:r>
      <w:r w:rsidR="43EAEA90" w:rsidRPr="036C297A">
        <w:rPr>
          <w:sz w:val="24"/>
          <w:szCs w:val="24"/>
        </w:rPr>
        <w:t xml:space="preserve"> You can apply for the Sports Engagement Ambassadors programme </w:t>
      </w:r>
      <w:hyperlink r:id="rId10">
        <w:r w:rsidR="43EAEA90" w:rsidRPr="036C297A">
          <w:rPr>
            <w:rStyle w:val="Hyperlink"/>
            <w:sz w:val="24"/>
            <w:szCs w:val="24"/>
          </w:rPr>
          <w:t>here</w:t>
        </w:r>
      </w:hyperlink>
      <w:r w:rsidR="43EAEA90" w:rsidRPr="036C297A">
        <w:rPr>
          <w:sz w:val="24"/>
          <w:szCs w:val="24"/>
        </w:rPr>
        <w:t xml:space="preserve">. WIN also has an </w:t>
      </w:r>
      <w:hyperlink r:id="rId11">
        <w:r w:rsidR="43EAEA90" w:rsidRPr="036C297A">
          <w:rPr>
            <w:rStyle w:val="Hyperlink"/>
            <w:sz w:val="24"/>
            <w:szCs w:val="24"/>
          </w:rPr>
          <w:t>Open Science Ambassadors</w:t>
        </w:r>
      </w:hyperlink>
      <w:r w:rsidR="43EAEA90" w:rsidRPr="036C297A">
        <w:rPr>
          <w:sz w:val="24"/>
          <w:szCs w:val="24"/>
        </w:rPr>
        <w:t xml:space="preserve"> programme, which is completely separate.</w:t>
      </w:r>
      <w:r w:rsidR="6B2337A8" w:rsidRPr="036C297A">
        <w:rPr>
          <w:sz w:val="24"/>
          <w:szCs w:val="24"/>
        </w:rPr>
        <w:t xml:space="preserve"> </w:t>
      </w:r>
    </w:p>
    <w:p w14:paraId="11C42EF0" w14:textId="4F2F4E1C" w:rsidR="036C297A" w:rsidRDefault="036C297A" w:rsidP="036C297A">
      <w:pPr>
        <w:spacing w:after="0"/>
        <w:rPr>
          <w:b/>
          <w:bCs/>
          <w:sz w:val="24"/>
          <w:szCs w:val="24"/>
        </w:rPr>
      </w:pPr>
    </w:p>
    <w:p w14:paraId="436B5130" w14:textId="20885515" w:rsidR="036C297A" w:rsidRDefault="036C297A" w:rsidP="036C297A">
      <w:pPr>
        <w:spacing w:after="0"/>
        <w:rPr>
          <w:b/>
          <w:bCs/>
          <w:sz w:val="24"/>
          <w:szCs w:val="24"/>
        </w:rPr>
      </w:pPr>
    </w:p>
    <w:p w14:paraId="53569C38" w14:textId="7F4AF7F8" w:rsidR="0836AB7F" w:rsidRDefault="0836AB7F" w:rsidP="00DCCCE7">
      <w:pPr>
        <w:pStyle w:val="ListParagraph"/>
        <w:numPr>
          <w:ilvl w:val="0"/>
          <w:numId w:val="4"/>
        </w:numPr>
        <w:spacing w:after="0"/>
        <w:rPr>
          <w:b/>
          <w:bCs/>
          <w:sz w:val="24"/>
          <w:szCs w:val="24"/>
        </w:rPr>
      </w:pPr>
      <w:r w:rsidRPr="036C297A">
        <w:rPr>
          <w:b/>
          <w:bCs/>
          <w:sz w:val="24"/>
          <w:szCs w:val="24"/>
        </w:rPr>
        <w:t>What is ‘engagement’?</w:t>
      </w:r>
    </w:p>
    <w:p w14:paraId="6894E900" w14:textId="286AA97C" w:rsidR="6A400D0A" w:rsidRDefault="6A400D0A" w:rsidP="00DCCCE7">
      <w:pPr>
        <w:spacing w:after="0"/>
        <w:rPr>
          <w:sz w:val="24"/>
          <w:szCs w:val="24"/>
        </w:rPr>
      </w:pPr>
      <w:r w:rsidRPr="00DCCCE7">
        <w:rPr>
          <w:sz w:val="24"/>
          <w:szCs w:val="24"/>
        </w:rPr>
        <w:t xml:space="preserve">We define ‘engagement’ as the range of activities through which researchers interact with non-university audiences about topics relating to their work. Three main strands of engagement activity </w:t>
      </w:r>
      <w:r w:rsidR="206FBF52" w:rsidRPr="00DCCCE7">
        <w:rPr>
          <w:sz w:val="24"/>
          <w:szCs w:val="24"/>
        </w:rPr>
        <w:t xml:space="preserve">that we currently focus on </w:t>
      </w:r>
      <w:r w:rsidRPr="00DCCCE7">
        <w:rPr>
          <w:sz w:val="24"/>
          <w:szCs w:val="24"/>
        </w:rPr>
        <w:t>are:</w:t>
      </w:r>
    </w:p>
    <w:p w14:paraId="31D76772" w14:textId="4B825F40" w:rsidR="00DCCCE7" w:rsidRDefault="00DCCCE7" w:rsidP="00DCCCE7">
      <w:pPr>
        <w:spacing w:after="0"/>
        <w:rPr>
          <w:sz w:val="24"/>
          <w:szCs w:val="24"/>
        </w:rPr>
      </w:pPr>
    </w:p>
    <w:p w14:paraId="629B9A29" w14:textId="72F1E3EB" w:rsidR="6A400D0A" w:rsidRDefault="6A400D0A" w:rsidP="00DCCCE7">
      <w:pPr>
        <w:spacing w:after="0"/>
        <w:rPr>
          <w:sz w:val="24"/>
          <w:szCs w:val="24"/>
        </w:rPr>
      </w:pPr>
      <w:r w:rsidRPr="00DCCCE7">
        <w:rPr>
          <w:i/>
          <w:iCs/>
          <w:sz w:val="24"/>
          <w:szCs w:val="24"/>
        </w:rPr>
        <w:t xml:space="preserve">Public engagement: </w:t>
      </w:r>
      <w:r w:rsidRPr="00DCCCE7">
        <w:rPr>
          <w:sz w:val="24"/>
          <w:szCs w:val="24"/>
        </w:rPr>
        <w:t>“Public engagement describes the myriad of ways in which the activity and benefits of higher education and research can be shared with the public. Engagement is by definition a two-way process, involving interaction and listening, with the goal of generating mutual benefit." (Definition from the National Coordinating Centre for Public Engagement</w:t>
      </w:r>
      <w:r w:rsidR="58AE0E1F" w:rsidRPr="00DCCCE7">
        <w:rPr>
          <w:sz w:val="24"/>
          <w:szCs w:val="24"/>
        </w:rPr>
        <w:t>)</w:t>
      </w:r>
    </w:p>
    <w:p w14:paraId="66CBA0B7" w14:textId="20A84CAF" w:rsidR="00DCCCE7" w:rsidRDefault="00DCCCE7" w:rsidP="00DCCCE7">
      <w:pPr>
        <w:spacing w:after="0"/>
        <w:rPr>
          <w:i/>
          <w:iCs/>
          <w:sz w:val="24"/>
          <w:szCs w:val="24"/>
        </w:rPr>
      </w:pPr>
    </w:p>
    <w:p w14:paraId="0F4A6364" w14:textId="04EA3378" w:rsidR="6A400D0A" w:rsidRDefault="6A400D0A" w:rsidP="00DCCCE7">
      <w:pPr>
        <w:spacing w:after="0"/>
        <w:rPr>
          <w:sz w:val="24"/>
          <w:szCs w:val="24"/>
        </w:rPr>
      </w:pPr>
      <w:r w:rsidRPr="00DCCCE7">
        <w:rPr>
          <w:i/>
          <w:iCs/>
          <w:sz w:val="24"/>
          <w:szCs w:val="24"/>
        </w:rPr>
        <w:t>Patient &amp; Public Involvement:</w:t>
      </w:r>
      <w:r w:rsidRPr="00DCCCE7">
        <w:rPr>
          <w:sz w:val="24"/>
          <w:szCs w:val="24"/>
        </w:rPr>
        <w:t xml:space="preserve"> Patient and public involvement entails research being carried out ‘with’ or ‘by’ members of the public, rather than ‘to’, ‘about’ or ‘for’ them.</w:t>
      </w:r>
      <w:r w:rsidR="1CBF5E8B" w:rsidRPr="00DCCCE7">
        <w:rPr>
          <w:sz w:val="24"/>
          <w:szCs w:val="24"/>
        </w:rPr>
        <w:t xml:space="preserve"> This can include collaborating with patients about research on their condition, or consulting members of the public from under-represented groups</w:t>
      </w:r>
      <w:r w:rsidR="7C11D123" w:rsidRPr="00DCCCE7">
        <w:rPr>
          <w:sz w:val="24"/>
          <w:szCs w:val="24"/>
        </w:rPr>
        <w:t xml:space="preserve"> (not necessarily patients)</w:t>
      </w:r>
      <w:r w:rsidR="1CBF5E8B" w:rsidRPr="00DCCCE7">
        <w:rPr>
          <w:sz w:val="24"/>
          <w:szCs w:val="24"/>
        </w:rPr>
        <w:t xml:space="preserve"> about ways to increase their involvement</w:t>
      </w:r>
      <w:r w:rsidR="65CD69BB" w:rsidRPr="00DCCCE7">
        <w:rPr>
          <w:sz w:val="24"/>
          <w:szCs w:val="24"/>
        </w:rPr>
        <w:t xml:space="preserve"> in research. </w:t>
      </w:r>
    </w:p>
    <w:p w14:paraId="0F131023" w14:textId="31B7B045" w:rsidR="00DCCCE7" w:rsidRDefault="00DCCCE7" w:rsidP="00DCCCE7">
      <w:pPr>
        <w:spacing w:after="0"/>
        <w:rPr>
          <w:sz w:val="24"/>
          <w:szCs w:val="24"/>
        </w:rPr>
      </w:pPr>
    </w:p>
    <w:p w14:paraId="1C0E4857" w14:textId="46C86B79" w:rsidR="65CD69BB" w:rsidRDefault="65CD69BB" w:rsidP="00DCCCE7">
      <w:pPr>
        <w:spacing w:after="0"/>
        <w:rPr>
          <w:sz w:val="24"/>
          <w:szCs w:val="24"/>
        </w:rPr>
      </w:pPr>
      <w:r w:rsidRPr="00DCCCE7">
        <w:rPr>
          <w:i/>
          <w:iCs/>
          <w:sz w:val="24"/>
          <w:szCs w:val="24"/>
        </w:rPr>
        <w:t>Policy engagement:</w:t>
      </w:r>
      <w:r w:rsidRPr="00DCCCE7">
        <w:rPr>
          <w:sz w:val="24"/>
          <w:szCs w:val="24"/>
        </w:rPr>
        <w:t xml:space="preserve"> </w:t>
      </w:r>
      <w:r w:rsidR="411D4CB9" w:rsidRPr="00DCCCE7">
        <w:rPr>
          <w:sz w:val="24"/>
          <w:szCs w:val="24"/>
        </w:rPr>
        <w:t xml:space="preserve">Providing policymakers with clear and understandable scientific research to encourage evidence-based decision making. Often policymakers are people in </w:t>
      </w:r>
      <w:r w:rsidR="411D4CB9" w:rsidRPr="00DCCCE7">
        <w:rPr>
          <w:sz w:val="24"/>
          <w:szCs w:val="24"/>
        </w:rPr>
        <w:lastRenderedPageBreak/>
        <w:t xml:space="preserve">government and parliament, but they could also be in statutory bodies such as local councils or regulatory authorities. </w:t>
      </w:r>
    </w:p>
    <w:p w14:paraId="197B7476" w14:textId="61AEEFDB" w:rsidR="00DCCCE7" w:rsidRDefault="00DCCCE7" w:rsidP="00DCCCE7">
      <w:pPr>
        <w:spacing w:after="0"/>
        <w:rPr>
          <w:sz w:val="24"/>
          <w:szCs w:val="24"/>
        </w:rPr>
      </w:pPr>
    </w:p>
    <w:p w14:paraId="224E9866" w14:textId="419F6CE5" w:rsidR="00DCCCE7" w:rsidRDefault="00DCCCE7" w:rsidP="00DCCCE7">
      <w:pPr>
        <w:spacing w:after="0"/>
        <w:rPr>
          <w:sz w:val="24"/>
          <w:szCs w:val="24"/>
        </w:rPr>
      </w:pPr>
    </w:p>
    <w:p w14:paraId="0013A382" w14:textId="20D4C9B5" w:rsidR="67009B34" w:rsidRDefault="67009B34" w:rsidP="0ED3AE44">
      <w:pPr>
        <w:pStyle w:val="ListParagraph"/>
        <w:numPr>
          <w:ilvl w:val="0"/>
          <w:numId w:val="4"/>
        </w:numPr>
        <w:spacing w:after="0"/>
        <w:rPr>
          <w:b/>
          <w:bCs/>
          <w:sz w:val="24"/>
          <w:szCs w:val="24"/>
        </w:rPr>
      </w:pPr>
      <w:r w:rsidRPr="036C297A">
        <w:rPr>
          <w:b/>
          <w:bCs/>
          <w:sz w:val="24"/>
          <w:szCs w:val="24"/>
        </w:rPr>
        <w:t>I’ve never done any engagement activity before, is that a disadvantage?</w:t>
      </w:r>
    </w:p>
    <w:p w14:paraId="024E009A" w14:textId="3CF599E1" w:rsidR="67009B34" w:rsidRDefault="67009B34" w:rsidP="0ED3AE44">
      <w:pPr>
        <w:spacing w:after="0"/>
        <w:rPr>
          <w:sz w:val="24"/>
          <w:szCs w:val="24"/>
        </w:rPr>
      </w:pPr>
      <w:r w:rsidRPr="00DCCCE7">
        <w:rPr>
          <w:sz w:val="24"/>
          <w:szCs w:val="24"/>
        </w:rPr>
        <w:t xml:space="preserve">No! This is a training scheme. Applicants with absolutely no experience are very welcome (and have been accepted onto the scheme in previous years) - only interest and enthusiasm is required. However, people </w:t>
      </w:r>
      <w:r w:rsidRPr="00DCCCE7">
        <w:rPr>
          <w:i/>
          <w:iCs/>
          <w:sz w:val="24"/>
          <w:szCs w:val="24"/>
        </w:rPr>
        <w:t xml:space="preserve">with </w:t>
      </w:r>
      <w:r w:rsidRPr="00DCCCE7">
        <w:rPr>
          <w:sz w:val="24"/>
          <w:szCs w:val="24"/>
        </w:rPr>
        <w:t xml:space="preserve">prior experience will still find this programme </w:t>
      </w:r>
      <w:r w:rsidR="4EB9A3BC" w:rsidRPr="00DCCCE7">
        <w:rPr>
          <w:sz w:val="24"/>
          <w:szCs w:val="24"/>
        </w:rPr>
        <w:t xml:space="preserve">beneficial and informative. </w:t>
      </w:r>
    </w:p>
    <w:p w14:paraId="3CEAFB3B" w14:textId="3E7A0389" w:rsidR="0ED3AE44" w:rsidRDefault="0ED3AE44" w:rsidP="0ED3AE44">
      <w:pPr>
        <w:spacing w:after="0"/>
        <w:rPr>
          <w:sz w:val="24"/>
          <w:szCs w:val="24"/>
        </w:rPr>
      </w:pPr>
    </w:p>
    <w:p w14:paraId="35C4AE33" w14:textId="48D6E6AE" w:rsidR="0ED3AE44" w:rsidRDefault="0ED3AE44" w:rsidP="0ED3AE44">
      <w:pPr>
        <w:spacing w:after="0"/>
        <w:rPr>
          <w:sz w:val="24"/>
          <w:szCs w:val="24"/>
        </w:rPr>
      </w:pPr>
    </w:p>
    <w:p w14:paraId="621B3375" w14:textId="7F103359" w:rsidR="4EB9A3BC" w:rsidRDefault="4EB9A3BC" w:rsidP="0ED3AE44">
      <w:pPr>
        <w:pStyle w:val="ListParagraph"/>
        <w:numPr>
          <w:ilvl w:val="0"/>
          <w:numId w:val="4"/>
        </w:numPr>
        <w:spacing w:after="0"/>
        <w:rPr>
          <w:b/>
          <w:bCs/>
          <w:sz w:val="24"/>
          <w:szCs w:val="24"/>
        </w:rPr>
      </w:pPr>
      <w:r w:rsidRPr="036C297A">
        <w:rPr>
          <w:b/>
          <w:bCs/>
          <w:sz w:val="24"/>
          <w:szCs w:val="24"/>
        </w:rPr>
        <w:t>What is the time commitment?</w:t>
      </w:r>
    </w:p>
    <w:p w14:paraId="64DEF0BD" w14:textId="0250A871" w:rsidR="313844FA" w:rsidRDefault="313844FA" w:rsidP="0ED3AE44">
      <w:pPr>
        <w:spacing w:after="0"/>
        <w:rPr>
          <w:sz w:val="24"/>
          <w:szCs w:val="24"/>
        </w:rPr>
      </w:pPr>
      <w:r w:rsidRPr="00DCCCE7">
        <w:rPr>
          <w:i/>
          <w:iCs/>
          <w:sz w:val="24"/>
          <w:szCs w:val="24"/>
        </w:rPr>
        <w:t xml:space="preserve">Training time commitment: </w:t>
      </w:r>
      <w:r w:rsidR="4EB9A3BC" w:rsidRPr="00DCCCE7">
        <w:rPr>
          <w:sz w:val="24"/>
          <w:szCs w:val="24"/>
        </w:rPr>
        <w:t xml:space="preserve">This scheme follows the calendar year, </w:t>
      </w:r>
      <w:proofErr w:type="spellStart"/>
      <w:r w:rsidR="4EB9A3BC" w:rsidRPr="00DCCCE7">
        <w:rPr>
          <w:sz w:val="24"/>
          <w:szCs w:val="24"/>
        </w:rPr>
        <w:t>ie</w:t>
      </w:r>
      <w:proofErr w:type="spellEnd"/>
      <w:r w:rsidR="4EB9A3BC" w:rsidRPr="00DCCCE7">
        <w:rPr>
          <w:sz w:val="24"/>
          <w:szCs w:val="24"/>
        </w:rPr>
        <w:t xml:space="preserve"> you are applying to be a 2024 Engagement Ambassador, from January to December 2024. There are two mandatory training sessions (each ~2.5 hours)</w:t>
      </w:r>
      <w:r w:rsidR="7C87CA2B" w:rsidRPr="00DCCCE7">
        <w:rPr>
          <w:sz w:val="24"/>
          <w:szCs w:val="24"/>
        </w:rPr>
        <w:t xml:space="preserve">, </w:t>
      </w:r>
      <w:r w:rsidR="4EB9A3BC" w:rsidRPr="00DCCCE7">
        <w:rPr>
          <w:sz w:val="24"/>
          <w:szCs w:val="24"/>
        </w:rPr>
        <w:t>one in late January, one in February</w:t>
      </w:r>
      <w:r w:rsidR="0B57D4CA" w:rsidRPr="00DCCCE7">
        <w:rPr>
          <w:sz w:val="24"/>
          <w:szCs w:val="24"/>
        </w:rPr>
        <w:t>. F</w:t>
      </w:r>
      <w:r w:rsidR="459CD7BB" w:rsidRPr="00DCCCE7">
        <w:rPr>
          <w:sz w:val="24"/>
          <w:szCs w:val="24"/>
        </w:rPr>
        <w:t xml:space="preserve">or the remainder of the year, training sessions on different more specialised themes (e.g. patient engagement, storytelling training, </w:t>
      </w:r>
      <w:proofErr w:type="spellStart"/>
      <w:r w:rsidR="459CD7BB" w:rsidRPr="00DCCCE7">
        <w:rPr>
          <w:sz w:val="24"/>
          <w:szCs w:val="24"/>
        </w:rPr>
        <w:t>etc</w:t>
      </w:r>
      <w:proofErr w:type="spellEnd"/>
      <w:r w:rsidR="459CD7BB" w:rsidRPr="00DCCCE7">
        <w:rPr>
          <w:sz w:val="24"/>
          <w:szCs w:val="24"/>
        </w:rPr>
        <w:t>) are offered monthly except during the summer. We encourage Ambassadors to attend as many of the training sessions as possible. There are also optional p</w:t>
      </w:r>
      <w:r w:rsidR="6310CB91" w:rsidRPr="00DCCCE7">
        <w:rPr>
          <w:sz w:val="24"/>
          <w:szCs w:val="24"/>
        </w:rPr>
        <w:t xml:space="preserve">eer drop-in chats for you to discuss ideas with other Ambassadors, a few times per year. </w:t>
      </w:r>
    </w:p>
    <w:p w14:paraId="6F4E085C" w14:textId="7E2C14F6" w:rsidR="0ED3AE44" w:rsidRDefault="0ED3AE44" w:rsidP="0ED3AE44">
      <w:pPr>
        <w:spacing w:after="0"/>
        <w:rPr>
          <w:sz w:val="24"/>
          <w:szCs w:val="24"/>
        </w:rPr>
      </w:pPr>
    </w:p>
    <w:p w14:paraId="393A7300" w14:textId="2F1E54A9" w:rsidR="2B55E0B8" w:rsidRDefault="2B55E0B8" w:rsidP="0ED3AE44">
      <w:pPr>
        <w:spacing w:after="0"/>
        <w:rPr>
          <w:sz w:val="24"/>
          <w:szCs w:val="24"/>
        </w:rPr>
      </w:pPr>
      <w:r w:rsidRPr="0ED3AE44">
        <w:rPr>
          <w:i/>
          <w:iCs/>
          <w:sz w:val="24"/>
          <w:szCs w:val="24"/>
        </w:rPr>
        <w:t xml:space="preserve">Event time commitment: </w:t>
      </w:r>
      <w:r w:rsidRPr="0ED3AE44">
        <w:rPr>
          <w:sz w:val="24"/>
          <w:szCs w:val="24"/>
        </w:rPr>
        <w:t>each Ambassador is required to either support or initiate at least one engagement activity during their year. The scheme convenors regularly send out notices to the Ambassador cohort about existing activities they can support (e.g. speaking to s</w:t>
      </w:r>
      <w:r w:rsidR="0AA85351" w:rsidRPr="0ED3AE44">
        <w:rPr>
          <w:sz w:val="24"/>
          <w:szCs w:val="24"/>
        </w:rPr>
        <w:t xml:space="preserve">chools, supporting at </w:t>
      </w:r>
      <w:r w:rsidR="223914B7" w:rsidRPr="0ED3AE44">
        <w:rPr>
          <w:sz w:val="24"/>
          <w:szCs w:val="24"/>
        </w:rPr>
        <w:t xml:space="preserve">museum or football engagement </w:t>
      </w:r>
      <w:r w:rsidR="0AA85351" w:rsidRPr="0ED3AE44">
        <w:rPr>
          <w:sz w:val="24"/>
          <w:szCs w:val="24"/>
        </w:rPr>
        <w:t xml:space="preserve">events, </w:t>
      </w:r>
      <w:proofErr w:type="spellStart"/>
      <w:r w:rsidR="0AA85351" w:rsidRPr="0ED3AE44">
        <w:rPr>
          <w:sz w:val="24"/>
          <w:szCs w:val="24"/>
        </w:rPr>
        <w:t>etc</w:t>
      </w:r>
      <w:proofErr w:type="spellEnd"/>
      <w:r w:rsidR="0AA85351" w:rsidRPr="0ED3AE44">
        <w:rPr>
          <w:sz w:val="24"/>
          <w:szCs w:val="24"/>
        </w:rPr>
        <w:t>)</w:t>
      </w:r>
      <w:r w:rsidR="1786B7B9" w:rsidRPr="0ED3AE44">
        <w:rPr>
          <w:sz w:val="24"/>
          <w:szCs w:val="24"/>
        </w:rPr>
        <w:t xml:space="preserve">. Ambassadors are fully supported by the scheme convenors if they decide to explore initiating a new activity based on their work. </w:t>
      </w:r>
    </w:p>
    <w:p w14:paraId="38E83612" w14:textId="7711FCF9" w:rsidR="0ED3AE44" w:rsidRDefault="0ED3AE44" w:rsidP="0ED3AE44">
      <w:pPr>
        <w:spacing w:after="0"/>
        <w:rPr>
          <w:sz w:val="24"/>
          <w:szCs w:val="24"/>
        </w:rPr>
      </w:pPr>
    </w:p>
    <w:p w14:paraId="75A5FD3C" w14:textId="7EE93FC5" w:rsidR="0ED3AE44" w:rsidRDefault="0ED3AE44" w:rsidP="0ED3AE44">
      <w:pPr>
        <w:spacing w:after="0"/>
        <w:rPr>
          <w:sz w:val="24"/>
          <w:szCs w:val="24"/>
        </w:rPr>
      </w:pPr>
    </w:p>
    <w:p w14:paraId="0C8C6724" w14:textId="09F1A5DA" w:rsidR="0ED3AE44" w:rsidRDefault="0ED3AE44" w:rsidP="0ED3AE44">
      <w:pPr>
        <w:spacing w:after="0"/>
        <w:rPr>
          <w:sz w:val="24"/>
          <w:szCs w:val="24"/>
        </w:rPr>
      </w:pPr>
    </w:p>
    <w:p w14:paraId="5282048D" w14:textId="461A2723" w:rsidR="1786B7B9" w:rsidRDefault="1786B7B9" w:rsidP="0ED3AE44">
      <w:pPr>
        <w:pStyle w:val="ListParagraph"/>
        <w:numPr>
          <w:ilvl w:val="0"/>
          <w:numId w:val="4"/>
        </w:numPr>
        <w:spacing w:after="0"/>
        <w:rPr>
          <w:b/>
          <w:bCs/>
          <w:sz w:val="24"/>
          <w:szCs w:val="24"/>
        </w:rPr>
      </w:pPr>
      <w:r w:rsidRPr="036C297A">
        <w:rPr>
          <w:b/>
          <w:bCs/>
          <w:sz w:val="24"/>
          <w:szCs w:val="24"/>
        </w:rPr>
        <w:t>Where does the training take place?</w:t>
      </w:r>
    </w:p>
    <w:p w14:paraId="370BF9FC" w14:textId="3799A7E2" w:rsidR="1786B7B9" w:rsidRDefault="1786B7B9" w:rsidP="0ED3AE44">
      <w:pPr>
        <w:spacing w:after="0"/>
        <w:rPr>
          <w:sz w:val="24"/>
          <w:szCs w:val="24"/>
        </w:rPr>
      </w:pPr>
      <w:r w:rsidRPr="00DCCCE7">
        <w:rPr>
          <w:sz w:val="24"/>
          <w:szCs w:val="24"/>
        </w:rPr>
        <w:t xml:space="preserve">All the Engagement Ambassador training sessions take place at the </w:t>
      </w:r>
      <w:hyperlink r:id="rId12">
        <w:r w:rsidRPr="00DCCCE7">
          <w:rPr>
            <w:rStyle w:val="Hyperlink"/>
            <w:sz w:val="24"/>
            <w:szCs w:val="24"/>
          </w:rPr>
          <w:t>WIN FMRIB Annexe</w:t>
        </w:r>
      </w:hyperlink>
      <w:r w:rsidRPr="00DCCCE7">
        <w:rPr>
          <w:sz w:val="24"/>
          <w:szCs w:val="24"/>
        </w:rPr>
        <w:t xml:space="preserve"> on the JR Hospital site. We offer a hybrid (online joining) </w:t>
      </w:r>
      <w:r w:rsidR="6823376A" w:rsidRPr="00DCCCE7">
        <w:rPr>
          <w:sz w:val="24"/>
          <w:szCs w:val="24"/>
        </w:rPr>
        <w:t xml:space="preserve">option </w:t>
      </w:r>
      <w:r w:rsidRPr="00DCCCE7">
        <w:rPr>
          <w:sz w:val="24"/>
          <w:szCs w:val="24"/>
        </w:rPr>
        <w:t xml:space="preserve">for </w:t>
      </w:r>
      <w:r w:rsidR="738D8AF2" w:rsidRPr="00DCCCE7">
        <w:rPr>
          <w:sz w:val="24"/>
          <w:szCs w:val="24"/>
        </w:rPr>
        <w:t xml:space="preserve">some sessions where possible, but other sessions are in-person only at the request of the trainers (e.g. the ‘Thinking </w:t>
      </w:r>
      <w:proofErr w:type="gramStart"/>
      <w:r w:rsidR="738D8AF2" w:rsidRPr="00DCCCE7">
        <w:rPr>
          <w:sz w:val="24"/>
          <w:szCs w:val="24"/>
        </w:rPr>
        <w:t>Through</w:t>
      </w:r>
      <w:proofErr w:type="gramEnd"/>
      <w:r w:rsidR="738D8AF2" w:rsidRPr="00DCCCE7">
        <w:rPr>
          <w:sz w:val="24"/>
          <w:szCs w:val="24"/>
        </w:rPr>
        <w:t xml:space="preserve"> Drawing’ workshop is very hands-on so is in-person only). </w:t>
      </w:r>
    </w:p>
    <w:p w14:paraId="317D07ED" w14:textId="760E96BF" w:rsidR="0ED3AE44" w:rsidRDefault="0ED3AE44" w:rsidP="0ED3AE44">
      <w:pPr>
        <w:spacing w:after="0"/>
        <w:rPr>
          <w:sz w:val="24"/>
          <w:szCs w:val="24"/>
        </w:rPr>
      </w:pPr>
    </w:p>
    <w:p w14:paraId="4E350DDC" w14:textId="2A75A2F4" w:rsidR="0ED3AE44" w:rsidRDefault="0ED3AE44" w:rsidP="0ED3AE44">
      <w:pPr>
        <w:spacing w:after="0"/>
        <w:rPr>
          <w:sz w:val="24"/>
          <w:szCs w:val="24"/>
        </w:rPr>
      </w:pPr>
    </w:p>
    <w:p w14:paraId="17BD5288" w14:textId="33F20E80" w:rsidR="728C570C" w:rsidRDefault="728C570C" w:rsidP="0ED3AE44">
      <w:pPr>
        <w:pStyle w:val="ListParagraph"/>
        <w:numPr>
          <w:ilvl w:val="0"/>
          <w:numId w:val="4"/>
        </w:numPr>
        <w:spacing w:after="0"/>
        <w:rPr>
          <w:b/>
          <w:bCs/>
          <w:sz w:val="24"/>
          <w:szCs w:val="24"/>
        </w:rPr>
      </w:pPr>
      <w:r w:rsidRPr="036C297A">
        <w:rPr>
          <w:b/>
          <w:bCs/>
          <w:sz w:val="24"/>
          <w:szCs w:val="24"/>
        </w:rPr>
        <w:t>What is the training and who delivers it?</w:t>
      </w:r>
    </w:p>
    <w:p w14:paraId="1F0DC55F" w14:textId="2DCD9423" w:rsidR="728C570C" w:rsidRDefault="728C570C" w:rsidP="0ED3AE44">
      <w:pPr>
        <w:spacing w:after="0"/>
        <w:rPr>
          <w:sz w:val="24"/>
          <w:szCs w:val="24"/>
        </w:rPr>
      </w:pPr>
      <w:r w:rsidRPr="00DCCCE7">
        <w:rPr>
          <w:sz w:val="24"/>
          <w:szCs w:val="24"/>
        </w:rPr>
        <w:t xml:space="preserve">Each year, training for the Engagement Ambassadors begins with two mandatory workshops: Introduction to Engagement (delivered by the scheme’s convenors, </w:t>
      </w:r>
      <w:r w:rsidR="23704D72" w:rsidRPr="00DCCCE7">
        <w:rPr>
          <w:sz w:val="24"/>
          <w:szCs w:val="24"/>
        </w:rPr>
        <w:t>p</w:t>
      </w:r>
      <w:r w:rsidRPr="00DCCCE7">
        <w:rPr>
          <w:sz w:val="24"/>
          <w:szCs w:val="24"/>
        </w:rPr>
        <w:t xml:space="preserve">ublic </w:t>
      </w:r>
      <w:r w:rsidR="5475FD7E" w:rsidRPr="00DCCCE7">
        <w:rPr>
          <w:sz w:val="24"/>
          <w:szCs w:val="24"/>
        </w:rPr>
        <w:t>e</w:t>
      </w:r>
      <w:r w:rsidRPr="00DCCCE7">
        <w:rPr>
          <w:sz w:val="24"/>
          <w:szCs w:val="24"/>
        </w:rPr>
        <w:t>ngagement staff Carinne Piekema, Jacqueline Pumphrey, and Hanna Smyth), and Generating Ideas (delivered by WIN’s Director of Operations, Stuart Cl</w:t>
      </w:r>
      <w:r w:rsidR="648E5AAF" w:rsidRPr="00DCCCE7">
        <w:rPr>
          <w:sz w:val="24"/>
          <w:szCs w:val="24"/>
        </w:rPr>
        <w:t xml:space="preserve">are). </w:t>
      </w:r>
    </w:p>
    <w:p w14:paraId="6834ECEB" w14:textId="0E8EF76F" w:rsidR="0ED3AE44" w:rsidRDefault="0ED3AE44" w:rsidP="0ED3AE44">
      <w:pPr>
        <w:spacing w:after="0"/>
        <w:rPr>
          <w:sz w:val="24"/>
          <w:szCs w:val="24"/>
        </w:rPr>
      </w:pPr>
    </w:p>
    <w:p w14:paraId="79458D9D" w14:textId="50AFA866" w:rsidR="648E5AAF" w:rsidRDefault="648E5AAF" w:rsidP="0ED3AE44">
      <w:pPr>
        <w:spacing w:after="0"/>
        <w:rPr>
          <w:sz w:val="24"/>
          <w:szCs w:val="24"/>
        </w:rPr>
      </w:pPr>
      <w:r w:rsidRPr="0ED3AE44">
        <w:rPr>
          <w:sz w:val="24"/>
          <w:szCs w:val="24"/>
        </w:rPr>
        <w:lastRenderedPageBreak/>
        <w:t>The remaining monthly training sessions explore more speci</w:t>
      </w:r>
      <w:r w:rsidR="0285B27A" w:rsidRPr="0ED3AE44">
        <w:rPr>
          <w:sz w:val="24"/>
          <w:szCs w:val="24"/>
        </w:rPr>
        <w:t>fic</w:t>
      </w:r>
      <w:r w:rsidRPr="0ED3AE44">
        <w:rPr>
          <w:sz w:val="24"/>
          <w:szCs w:val="24"/>
        </w:rPr>
        <w:t xml:space="preserve"> engagement themes and tools. The exact offer varies from year to year; the 2023 offer was as follows</w:t>
      </w:r>
      <w:r w:rsidR="23333FE1" w:rsidRPr="0ED3AE44">
        <w:rPr>
          <w:sz w:val="24"/>
          <w:szCs w:val="24"/>
        </w:rPr>
        <w:t>, delivered by a mix of internal and external specialist trainers:</w:t>
      </w:r>
    </w:p>
    <w:p w14:paraId="6E3F43FA" w14:textId="0A39C137" w:rsidR="23333FE1" w:rsidRDefault="23333FE1" w:rsidP="0ED3AE44">
      <w:pPr>
        <w:pStyle w:val="ListParagraph"/>
        <w:numPr>
          <w:ilvl w:val="0"/>
          <w:numId w:val="3"/>
        </w:numPr>
        <w:spacing w:after="0"/>
        <w:rPr>
          <w:sz w:val="24"/>
          <w:szCs w:val="24"/>
        </w:rPr>
      </w:pPr>
      <w:r w:rsidRPr="0ED3AE44">
        <w:rPr>
          <w:sz w:val="24"/>
          <w:szCs w:val="24"/>
        </w:rPr>
        <w:t>Introduction to Policy Engagement</w:t>
      </w:r>
    </w:p>
    <w:p w14:paraId="089497B3" w14:textId="087F0F17" w:rsidR="23333FE1" w:rsidRDefault="23333FE1" w:rsidP="0ED3AE44">
      <w:pPr>
        <w:pStyle w:val="ListParagraph"/>
        <w:numPr>
          <w:ilvl w:val="0"/>
          <w:numId w:val="3"/>
        </w:numPr>
        <w:spacing w:after="0"/>
        <w:rPr>
          <w:sz w:val="24"/>
          <w:szCs w:val="24"/>
        </w:rPr>
      </w:pPr>
      <w:r w:rsidRPr="0ED3AE44">
        <w:rPr>
          <w:sz w:val="24"/>
          <w:szCs w:val="24"/>
        </w:rPr>
        <w:t>Thinking Through Drawing (</w:t>
      </w:r>
      <w:r w:rsidR="191C7D69" w:rsidRPr="0ED3AE44">
        <w:rPr>
          <w:sz w:val="24"/>
          <w:szCs w:val="24"/>
        </w:rPr>
        <w:t>representing scientific concepts visually and through metaphor)</w:t>
      </w:r>
    </w:p>
    <w:p w14:paraId="0A69849F" w14:textId="68B3FF10" w:rsidR="191C7D69" w:rsidRDefault="191C7D69" w:rsidP="0ED3AE44">
      <w:pPr>
        <w:pStyle w:val="ListParagraph"/>
        <w:numPr>
          <w:ilvl w:val="0"/>
          <w:numId w:val="3"/>
        </w:numPr>
        <w:spacing w:after="0"/>
        <w:rPr>
          <w:sz w:val="24"/>
          <w:szCs w:val="24"/>
        </w:rPr>
      </w:pPr>
      <w:r w:rsidRPr="0ED3AE44">
        <w:rPr>
          <w:sz w:val="24"/>
          <w:szCs w:val="24"/>
        </w:rPr>
        <w:t>Introduction to Patient and Public Involvement (PPI)</w:t>
      </w:r>
    </w:p>
    <w:p w14:paraId="63B50E68" w14:textId="5B972247" w:rsidR="191C7D69" w:rsidRDefault="191C7D69" w:rsidP="0ED3AE44">
      <w:pPr>
        <w:pStyle w:val="ListParagraph"/>
        <w:numPr>
          <w:ilvl w:val="0"/>
          <w:numId w:val="3"/>
        </w:numPr>
        <w:spacing w:after="0"/>
        <w:rPr>
          <w:sz w:val="24"/>
          <w:szCs w:val="24"/>
        </w:rPr>
      </w:pPr>
      <w:r w:rsidRPr="0ED3AE44">
        <w:rPr>
          <w:sz w:val="24"/>
          <w:szCs w:val="24"/>
        </w:rPr>
        <w:t xml:space="preserve">Narrative &amp; Storytelling </w:t>
      </w:r>
    </w:p>
    <w:p w14:paraId="524E4306" w14:textId="4D5C6324" w:rsidR="191C7D69" w:rsidRDefault="191C7D69" w:rsidP="0ED3AE44">
      <w:pPr>
        <w:pStyle w:val="ListParagraph"/>
        <w:numPr>
          <w:ilvl w:val="0"/>
          <w:numId w:val="3"/>
        </w:numPr>
        <w:spacing w:after="0"/>
        <w:rPr>
          <w:sz w:val="24"/>
          <w:szCs w:val="24"/>
        </w:rPr>
      </w:pPr>
      <w:r w:rsidRPr="0ED3AE44">
        <w:rPr>
          <w:sz w:val="24"/>
          <w:szCs w:val="24"/>
        </w:rPr>
        <w:t>Introduction to Museum Engagement</w:t>
      </w:r>
    </w:p>
    <w:p w14:paraId="6E2BD2B5" w14:textId="029FB110" w:rsidR="0ED3AE44" w:rsidRDefault="0ED3AE44" w:rsidP="0ED3AE44">
      <w:pPr>
        <w:spacing w:after="0"/>
        <w:rPr>
          <w:sz w:val="24"/>
          <w:szCs w:val="24"/>
        </w:rPr>
      </w:pPr>
    </w:p>
    <w:p w14:paraId="16191F6B" w14:textId="171D8052" w:rsidR="0ED3AE44" w:rsidRDefault="0ED3AE44" w:rsidP="0ED3AE44">
      <w:pPr>
        <w:spacing w:after="0"/>
        <w:rPr>
          <w:sz w:val="24"/>
          <w:szCs w:val="24"/>
        </w:rPr>
      </w:pPr>
    </w:p>
    <w:p w14:paraId="7BF411F8" w14:textId="5B68CDDC" w:rsidR="191C7D69" w:rsidRDefault="191C7D69" w:rsidP="0ED3AE44">
      <w:pPr>
        <w:pStyle w:val="ListParagraph"/>
        <w:numPr>
          <w:ilvl w:val="0"/>
          <w:numId w:val="4"/>
        </w:numPr>
        <w:spacing w:after="0"/>
        <w:rPr>
          <w:b/>
          <w:bCs/>
          <w:sz w:val="24"/>
          <w:szCs w:val="24"/>
        </w:rPr>
      </w:pPr>
      <w:bookmarkStart w:id="0" w:name="_GoBack"/>
      <w:r w:rsidRPr="036C297A">
        <w:rPr>
          <w:b/>
          <w:bCs/>
          <w:sz w:val="24"/>
          <w:szCs w:val="24"/>
        </w:rPr>
        <w:t>Why does the application form ask for the end date of my course or contract?</w:t>
      </w:r>
    </w:p>
    <w:p w14:paraId="0070FAA3" w14:textId="0D6EA472" w:rsidR="191C7D69" w:rsidRDefault="191C7D69" w:rsidP="0ED3AE44">
      <w:pPr>
        <w:spacing w:after="0"/>
        <w:rPr>
          <w:sz w:val="24"/>
          <w:szCs w:val="24"/>
        </w:rPr>
      </w:pPr>
      <w:r w:rsidRPr="0ED3AE44">
        <w:rPr>
          <w:sz w:val="24"/>
          <w:szCs w:val="24"/>
        </w:rPr>
        <w:t>Engagement Ambassadors are selected as a yearly cohort. Please do not apply if your course or contract finishes part</w:t>
      </w:r>
      <w:r w:rsidR="00407E4A">
        <w:rPr>
          <w:sz w:val="24"/>
          <w:szCs w:val="24"/>
        </w:rPr>
        <w:t xml:space="preserve"> </w:t>
      </w:r>
      <w:r w:rsidRPr="0ED3AE44">
        <w:rPr>
          <w:sz w:val="24"/>
          <w:szCs w:val="24"/>
        </w:rPr>
        <w:t xml:space="preserve">way through 2024. </w:t>
      </w:r>
      <w:r w:rsidR="00407E4A">
        <w:rPr>
          <w:sz w:val="24"/>
          <w:szCs w:val="24"/>
        </w:rPr>
        <w:t>However, if</w:t>
      </w:r>
      <w:r w:rsidR="00407E4A" w:rsidRPr="00407E4A">
        <w:rPr>
          <w:sz w:val="24"/>
          <w:szCs w:val="24"/>
        </w:rPr>
        <w:t xml:space="preserve"> </w:t>
      </w:r>
      <w:proofErr w:type="gramStart"/>
      <w:r w:rsidR="00407E4A" w:rsidRPr="00407E4A">
        <w:rPr>
          <w:sz w:val="24"/>
          <w:szCs w:val="24"/>
        </w:rPr>
        <w:t>you</w:t>
      </w:r>
      <w:r w:rsidR="00407E4A">
        <w:rPr>
          <w:sz w:val="24"/>
          <w:szCs w:val="24"/>
        </w:rPr>
        <w:t>r</w:t>
      </w:r>
      <w:proofErr w:type="gramEnd"/>
      <w:r w:rsidR="00407E4A" w:rsidRPr="00407E4A">
        <w:rPr>
          <w:sz w:val="24"/>
          <w:szCs w:val="24"/>
        </w:rPr>
        <w:t xml:space="preserve"> current course or contract ends in the coming year, but you already know you</w:t>
      </w:r>
      <w:r w:rsidR="00407E4A">
        <w:rPr>
          <w:sz w:val="24"/>
          <w:szCs w:val="24"/>
        </w:rPr>
        <w:t xml:space="preserve"> will be staying at WIN or NDCN, </w:t>
      </w:r>
      <w:r w:rsidR="00407E4A" w:rsidRPr="00407E4A">
        <w:rPr>
          <w:sz w:val="24"/>
          <w:szCs w:val="24"/>
        </w:rPr>
        <w:t xml:space="preserve">then you are welcome to apply </w:t>
      </w:r>
      <w:r w:rsidR="00407E4A">
        <w:rPr>
          <w:sz w:val="24"/>
          <w:szCs w:val="24"/>
        </w:rPr>
        <w:t>as long as you give an explanation in the notes.</w:t>
      </w:r>
    </w:p>
    <w:bookmarkEnd w:id="0"/>
    <w:p w14:paraId="48F3E507" w14:textId="52B1DCDA" w:rsidR="0ED3AE44" w:rsidRDefault="0ED3AE44" w:rsidP="0ED3AE44">
      <w:pPr>
        <w:spacing w:after="0"/>
        <w:rPr>
          <w:sz w:val="24"/>
          <w:szCs w:val="24"/>
        </w:rPr>
      </w:pPr>
    </w:p>
    <w:p w14:paraId="4AE7823A" w14:textId="2BCAE41F" w:rsidR="00DCCCE7" w:rsidRDefault="00DCCCE7" w:rsidP="00DCCCE7">
      <w:pPr>
        <w:spacing w:after="0"/>
        <w:rPr>
          <w:sz w:val="24"/>
          <w:szCs w:val="24"/>
        </w:rPr>
      </w:pPr>
    </w:p>
    <w:p w14:paraId="0F793C89" w14:textId="7881ABB8" w:rsidR="191C7D69" w:rsidRDefault="191C7D69" w:rsidP="0ED3AE44">
      <w:pPr>
        <w:pStyle w:val="ListParagraph"/>
        <w:numPr>
          <w:ilvl w:val="0"/>
          <w:numId w:val="4"/>
        </w:numPr>
        <w:spacing w:after="0"/>
        <w:rPr>
          <w:b/>
          <w:bCs/>
          <w:sz w:val="24"/>
          <w:szCs w:val="24"/>
        </w:rPr>
      </w:pPr>
      <w:r w:rsidRPr="036C297A">
        <w:rPr>
          <w:b/>
          <w:bCs/>
          <w:sz w:val="24"/>
          <w:szCs w:val="24"/>
        </w:rPr>
        <w:t>Do I have to be a researcher to apply?</w:t>
      </w:r>
    </w:p>
    <w:p w14:paraId="757F8E09" w14:textId="5595C553" w:rsidR="191C7D69" w:rsidRDefault="191C7D69" w:rsidP="0ED3AE44">
      <w:pPr>
        <w:spacing w:after="0"/>
        <w:rPr>
          <w:sz w:val="24"/>
          <w:szCs w:val="24"/>
        </w:rPr>
      </w:pPr>
      <w:r w:rsidRPr="0ED3AE44">
        <w:rPr>
          <w:sz w:val="24"/>
          <w:szCs w:val="24"/>
        </w:rPr>
        <w:t xml:space="preserve">No! This training scheme is open to all members of WIN/NDCN, including core staff / facilities staff. Two members of our 2023 cohort were core/facilities staff. </w:t>
      </w:r>
    </w:p>
    <w:p w14:paraId="67CC79D2" w14:textId="287DC0A2" w:rsidR="0ED3AE44" w:rsidRDefault="0ED3AE44" w:rsidP="0ED3AE44">
      <w:pPr>
        <w:spacing w:after="0"/>
        <w:rPr>
          <w:sz w:val="24"/>
          <w:szCs w:val="24"/>
        </w:rPr>
      </w:pPr>
    </w:p>
    <w:p w14:paraId="7EA1A423" w14:textId="07022871" w:rsidR="00DCCCE7" w:rsidRDefault="00DCCCE7" w:rsidP="00DCCCE7">
      <w:pPr>
        <w:spacing w:after="0"/>
        <w:rPr>
          <w:sz w:val="24"/>
          <w:szCs w:val="24"/>
        </w:rPr>
      </w:pPr>
    </w:p>
    <w:p w14:paraId="502D608D" w14:textId="56492B72" w:rsidR="191C7D69" w:rsidRDefault="191C7D69" w:rsidP="0ED3AE44">
      <w:pPr>
        <w:pStyle w:val="ListParagraph"/>
        <w:numPr>
          <w:ilvl w:val="0"/>
          <w:numId w:val="4"/>
        </w:numPr>
        <w:spacing w:after="0"/>
        <w:rPr>
          <w:b/>
          <w:bCs/>
          <w:sz w:val="24"/>
          <w:szCs w:val="24"/>
        </w:rPr>
      </w:pPr>
      <w:r w:rsidRPr="036C297A">
        <w:rPr>
          <w:b/>
          <w:bCs/>
          <w:sz w:val="24"/>
          <w:szCs w:val="24"/>
        </w:rPr>
        <w:t>Is this scheme just for students?</w:t>
      </w:r>
    </w:p>
    <w:p w14:paraId="5272BBAC" w14:textId="6E6D70B4" w:rsidR="191C7D69" w:rsidRDefault="191C7D69" w:rsidP="0ED3AE44">
      <w:pPr>
        <w:spacing w:after="0"/>
        <w:rPr>
          <w:sz w:val="24"/>
          <w:szCs w:val="24"/>
        </w:rPr>
      </w:pPr>
      <w:r w:rsidRPr="00DCCCE7">
        <w:rPr>
          <w:sz w:val="24"/>
          <w:szCs w:val="24"/>
        </w:rPr>
        <w:t xml:space="preserve">No! Any member of WIN/NDCN can apply. Our previous cohorts have included everyone from first-year DPhil students to senior researchers and staff. However, the majority of each year’s cohort </w:t>
      </w:r>
      <w:r w:rsidR="17603E43" w:rsidRPr="00DCCCE7">
        <w:rPr>
          <w:sz w:val="24"/>
          <w:szCs w:val="24"/>
        </w:rPr>
        <w:t xml:space="preserve">is usually a mix of DPhil students, postdocs, and research assistants. </w:t>
      </w:r>
    </w:p>
    <w:p w14:paraId="0DFA023E" w14:textId="666D96C8" w:rsidR="00DCCCE7" w:rsidRDefault="00DCCCE7" w:rsidP="00DCCCE7">
      <w:pPr>
        <w:spacing w:after="0"/>
        <w:rPr>
          <w:sz w:val="24"/>
          <w:szCs w:val="24"/>
        </w:rPr>
      </w:pPr>
    </w:p>
    <w:p w14:paraId="28901B53" w14:textId="5193C8C9" w:rsidR="0ED3AE44" w:rsidRDefault="0ED3AE44" w:rsidP="0ED3AE44">
      <w:pPr>
        <w:spacing w:after="0"/>
        <w:rPr>
          <w:sz w:val="24"/>
          <w:szCs w:val="24"/>
        </w:rPr>
      </w:pPr>
    </w:p>
    <w:p w14:paraId="74D32845" w14:textId="7489377C" w:rsidR="17603E43" w:rsidRDefault="17603E43" w:rsidP="0ED3AE44">
      <w:pPr>
        <w:pStyle w:val="ListParagraph"/>
        <w:numPr>
          <w:ilvl w:val="0"/>
          <w:numId w:val="4"/>
        </w:numPr>
        <w:spacing w:after="0"/>
        <w:rPr>
          <w:b/>
          <w:bCs/>
          <w:sz w:val="24"/>
          <w:szCs w:val="24"/>
        </w:rPr>
      </w:pPr>
      <w:r w:rsidRPr="036C297A">
        <w:rPr>
          <w:b/>
          <w:bCs/>
          <w:sz w:val="24"/>
          <w:szCs w:val="24"/>
        </w:rPr>
        <w:t>I don’t like speaking in front of large groups, does that mean engagement isn’t for me</w:t>
      </w:r>
      <w:r w:rsidR="14AA08A6" w:rsidRPr="036C297A">
        <w:rPr>
          <w:b/>
          <w:bCs/>
          <w:sz w:val="24"/>
          <w:szCs w:val="24"/>
        </w:rPr>
        <w:t xml:space="preserve"> and I shouldn’t apply?</w:t>
      </w:r>
    </w:p>
    <w:p w14:paraId="5091F6B6" w14:textId="68E24B9E" w:rsidR="17603E43" w:rsidRDefault="17603E43" w:rsidP="0ED3AE44">
      <w:pPr>
        <w:spacing w:after="0"/>
        <w:rPr>
          <w:sz w:val="24"/>
          <w:szCs w:val="24"/>
        </w:rPr>
      </w:pPr>
      <w:r w:rsidRPr="00DCCCE7">
        <w:rPr>
          <w:sz w:val="24"/>
          <w:szCs w:val="24"/>
        </w:rPr>
        <w:t>No! There are so many opportunities to engage different audiences in more informal, 1:1 or small group, laid-back settings. We wil</w:t>
      </w:r>
      <w:r w:rsidR="4DE98B59" w:rsidRPr="00DCCCE7">
        <w:rPr>
          <w:sz w:val="24"/>
          <w:szCs w:val="24"/>
        </w:rPr>
        <w:t xml:space="preserve">l never </w:t>
      </w:r>
      <w:r w:rsidR="4DE98B59" w:rsidRPr="00DCCCE7">
        <w:rPr>
          <w:i/>
          <w:iCs/>
          <w:sz w:val="24"/>
          <w:szCs w:val="24"/>
        </w:rPr>
        <w:t xml:space="preserve">require </w:t>
      </w:r>
      <w:r w:rsidR="4DE98B59" w:rsidRPr="00DCCCE7">
        <w:rPr>
          <w:sz w:val="24"/>
          <w:szCs w:val="24"/>
        </w:rPr>
        <w:t xml:space="preserve">you to do any specific engagement activity, and are happy to work with you to discuss activity options that work best for you. </w:t>
      </w:r>
    </w:p>
    <w:p w14:paraId="2671BD03" w14:textId="1DFA683B" w:rsidR="00DCCCE7" w:rsidRDefault="00DCCCE7" w:rsidP="00DCCCE7">
      <w:pPr>
        <w:spacing w:after="0"/>
        <w:rPr>
          <w:sz w:val="24"/>
          <w:szCs w:val="24"/>
        </w:rPr>
      </w:pPr>
    </w:p>
    <w:p w14:paraId="04332CAA" w14:textId="207A446A" w:rsidR="00DCCCE7" w:rsidRDefault="00DCCCE7" w:rsidP="00DCCCE7">
      <w:pPr>
        <w:spacing w:after="0"/>
        <w:rPr>
          <w:sz w:val="24"/>
          <w:szCs w:val="24"/>
        </w:rPr>
      </w:pPr>
    </w:p>
    <w:p w14:paraId="0B40516C" w14:textId="30FA4D47" w:rsidR="49C04B15" w:rsidRDefault="49C04B15" w:rsidP="0ED3AE44">
      <w:pPr>
        <w:pStyle w:val="ListParagraph"/>
        <w:numPr>
          <w:ilvl w:val="0"/>
          <w:numId w:val="4"/>
        </w:numPr>
        <w:spacing w:after="0"/>
        <w:rPr>
          <w:b/>
          <w:bCs/>
          <w:sz w:val="24"/>
          <w:szCs w:val="24"/>
        </w:rPr>
      </w:pPr>
      <w:r w:rsidRPr="036C297A">
        <w:rPr>
          <w:b/>
          <w:bCs/>
          <w:sz w:val="24"/>
          <w:szCs w:val="24"/>
        </w:rPr>
        <w:t xml:space="preserve">I have a disability or other condition that affects my ability </w:t>
      </w:r>
      <w:r w:rsidR="772BD82A" w:rsidRPr="036C297A">
        <w:rPr>
          <w:b/>
          <w:bCs/>
          <w:sz w:val="24"/>
          <w:szCs w:val="24"/>
        </w:rPr>
        <w:t xml:space="preserve">to </w:t>
      </w:r>
      <w:r w:rsidRPr="036C297A">
        <w:rPr>
          <w:b/>
          <w:bCs/>
          <w:sz w:val="24"/>
          <w:szCs w:val="24"/>
        </w:rPr>
        <w:t>participate in engagement activities. What should I do?</w:t>
      </w:r>
    </w:p>
    <w:p w14:paraId="45CEA925" w14:textId="24172F24" w:rsidR="49C04B15" w:rsidRDefault="49C04B15" w:rsidP="0ED3AE44">
      <w:pPr>
        <w:spacing w:after="0"/>
        <w:rPr>
          <w:sz w:val="24"/>
          <w:szCs w:val="24"/>
        </w:rPr>
      </w:pPr>
      <w:r w:rsidRPr="036C297A">
        <w:rPr>
          <w:sz w:val="24"/>
          <w:szCs w:val="24"/>
        </w:rPr>
        <w:t xml:space="preserve">We want this training scheme to be as inclusive as possible, and are confident that we can </w:t>
      </w:r>
      <w:r w:rsidR="36D959FB" w:rsidRPr="036C297A">
        <w:rPr>
          <w:sz w:val="24"/>
          <w:szCs w:val="24"/>
        </w:rPr>
        <w:t xml:space="preserve">collaborate </w:t>
      </w:r>
      <w:r w:rsidRPr="036C297A">
        <w:rPr>
          <w:sz w:val="24"/>
          <w:szCs w:val="24"/>
        </w:rPr>
        <w:t>with you to come up with options that work best for you. We are happy to discuss your needs at any point, either dur</w:t>
      </w:r>
      <w:r w:rsidR="65FE7EE1" w:rsidRPr="036C297A">
        <w:rPr>
          <w:sz w:val="24"/>
          <w:szCs w:val="24"/>
        </w:rPr>
        <w:t xml:space="preserve">ing the application process or during the training year if you are selected to the scheme. </w:t>
      </w:r>
    </w:p>
    <w:p w14:paraId="5F4103A6" w14:textId="59E18144" w:rsidR="0ED3AE44" w:rsidRDefault="0ED3AE44" w:rsidP="036C297A">
      <w:pPr>
        <w:spacing w:after="0"/>
        <w:rPr>
          <w:sz w:val="24"/>
          <w:szCs w:val="24"/>
        </w:rPr>
      </w:pPr>
    </w:p>
    <w:p w14:paraId="1A81785F" w14:textId="520B694E" w:rsidR="0ED3AE44" w:rsidRDefault="0ED3AE44" w:rsidP="036C297A">
      <w:pPr>
        <w:spacing w:after="0"/>
        <w:rPr>
          <w:sz w:val="24"/>
          <w:szCs w:val="24"/>
        </w:rPr>
      </w:pPr>
    </w:p>
    <w:p w14:paraId="07A62C32" w14:textId="4B5BBC1E" w:rsidR="00DCCCE7" w:rsidRDefault="00DCCCE7" w:rsidP="00DCCCE7">
      <w:pPr>
        <w:spacing w:after="0"/>
        <w:rPr>
          <w:sz w:val="24"/>
          <w:szCs w:val="24"/>
        </w:rPr>
      </w:pPr>
    </w:p>
    <w:p w14:paraId="7BA33689" w14:textId="378F8064" w:rsidR="058EAEFC" w:rsidRDefault="058EAEFC" w:rsidP="00DCCCE7">
      <w:pPr>
        <w:spacing w:after="0"/>
        <w:rPr>
          <w:sz w:val="24"/>
          <w:szCs w:val="24"/>
        </w:rPr>
      </w:pPr>
      <w:r w:rsidRPr="00DCCCE7">
        <w:rPr>
          <w:sz w:val="24"/>
          <w:szCs w:val="24"/>
        </w:rPr>
        <w:t>For any other questions, please contact Hanna Smyth (WIN) or Jacqueline Pumphrey (NDCN).</w:t>
      </w:r>
    </w:p>
    <w:sectPr w:rsidR="058EAEFC">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E7E019"/>
    <w:multiLevelType w:val="hybridMultilevel"/>
    <w:tmpl w:val="D1B48120"/>
    <w:lvl w:ilvl="0" w:tplc="323A62C6">
      <w:start w:val="1"/>
      <w:numFmt w:val="bullet"/>
      <w:lvlText w:val=""/>
      <w:lvlJc w:val="left"/>
      <w:pPr>
        <w:ind w:left="720" w:hanging="360"/>
      </w:pPr>
      <w:rPr>
        <w:rFonts w:ascii="Symbol" w:hAnsi="Symbol" w:hint="default"/>
      </w:rPr>
    </w:lvl>
    <w:lvl w:ilvl="1" w:tplc="E2C4F4C8">
      <w:start w:val="1"/>
      <w:numFmt w:val="bullet"/>
      <w:lvlText w:val="o"/>
      <w:lvlJc w:val="left"/>
      <w:pPr>
        <w:ind w:left="1440" w:hanging="360"/>
      </w:pPr>
      <w:rPr>
        <w:rFonts w:ascii="Courier New" w:hAnsi="Courier New" w:hint="default"/>
      </w:rPr>
    </w:lvl>
    <w:lvl w:ilvl="2" w:tplc="1C847AC6">
      <w:start w:val="1"/>
      <w:numFmt w:val="bullet"/>
      <w:lvlText w:val=""/>
      <w:lvlJc w:val="left"/>
      <w:pPr>
        <w:ind w:left="2160" w:hanging="360"/>
      </w:pPr>
      <w:rPr>
        <w:rFonts w:ascii="Wingdings" w:hAnsi="Wingdings" w:hint="default"/>
      </w:rPr>
    </w:lvl>
    <w:lvl w:ilvl="3" w:tplc="8E3611CA">
      <w:start w:val="1"/>
      <w:numFmt w:val="bullet"/>
      <w:lvlText w:val=""/>
      <w:lvlJc w:val="left"/>
      <w:pPr>
        <w:ind w:left="2880" w:hanging="360"/>
      </w:pPr>
      <w:rPr>
        <w:rFonts w:ascii="Symbol" w:hAnsi="Symbol" w:hint="default"/>
      </w:rPr>
    </w:lvl>
    <w:lvl w:ilvl="4" w:tplc="F8126A5C">
      <w:start w:val="1"/>
      <w:numFmt w:val="bullet"/>
      <w:lvlText w:val="o"/>
      <w:lvlJc w:val="left"/>
      <w:pPr>
        <w:ind w:left="3600" w:hanging="360"/>
      </w:pPr>
      <w:rPr>
        <w:rFonts w:ascii="Courier New" w:hAnsi="Courier New" w:hint="default"/>
      </w:rPr>
    </w:lvl>
    <w:lvl w:ilvl="5" w:tplc="C6345A5A">
      <w:start w:val="1"/>
      <w:numFmt w:val="bullet"/>
      <w:lvlText w:val=""/>
      <w:lvlJc w:val="left"/>
      <w:pPr>
        <w:ind w:left="4320" w:hanging="360"/>
      </w:pPr>
      <w:rPr>
        <w:rFonts w:ascii="Wingdings" w:hAnsi="Wingdings" w:hint="default"/>
      </w:rPr>
    </w:lvl>
    <w:lvl w:ilvl="6" w:tplc="AF6E8C80">
      <w:start w:val="1"/>
      <w:numFmt w:val="bullet"/>
      <w:lvlText w:val=""/>
      <w:lvlJc w:val="left"/>
      <w:pPr>
        <w:ind w:left="5040" w:hanging="360"/>
      </w:pPr>
      <w:rPr>
        <w:rFonts w:ascii="Symbol" w:hAnsi="Symbol" w:hint="default"/>
      </w:rPr>
    </w:lvl>
    <w:lvl w:ilvl="7" w:tplc="A60EF994">
      <w:start w:val="1"/>
      <w:numFmt w:val="bullet"/>
      <w:lvlText w:val="o"/>
      <w:lvlJc w:val="left"/>
      <w:pPr>
        <w:ind w:left="5760" w:hanging="360"/>
      </w:pPr>
      <w:rPr>
        <w:rFonts w:ascii="Courier New" w:hAnsi="Courier New" w:hint="default"/>
      </w:rPr>
    </w:lvl>
    <w:lvl w:ilvl="8" w:tplc="39782F20">
      <w:start w:val="1"/>
      <w:numFmt w:val="bullet"/>
      <w:lvlText w:val=""/>
      <w:lvlJc w:val="left"/>
      <w:pPr>
        <w:ind w:left="6480" w:hanging="360"/>
      </w:pPr>
      <w:rPr>
        <w:rFonts w:ascii="Wingdings" w:hAnsi="Wingdings" w:hint="default"/>
      </w:rPr>
    </w:lvl>
  </w:abstractNum>
  <w:abstractNum w:abstractNumId="1" w15:restartNumberingAfterBreak="0">
    <w:nsid w:val="4B007DC6"/>
    <w:multiLevelType w:val="hybridMultilevel"/>
    <w:tmpl w:val="3F3EB402"/>
    <w:lvl w:ilvl="0" w:tplc="58B21454">
      <w:start w:val="1"/>
      <w:numFmt w:val="decimal"/>
      <w:lvlText w:val="%1."/>
      <w:lvlJc w:val="left"/>
      <w:pPr>
        <w:ind w:left="720" w:hanging="360"/>
      </w:pPr>
    </w:lvl>
    <w:lvl w:ilvl="1" w:tplc="6206FB2C">
      <w:start w:val="1"/>
      <w:numFmt w:val="lowerLetter"/>
      <w:lvlText w:val="%2."/>
      <w:lvlJc w:val="left"/>
      <w:pPr>
        <w:ind w:left="1440" w:hanging="360"/>
      </w:pPr>
    </w:lvl>
    <w:lvl w:ilvl="2" w:tplc="4EEE7F0E">
      <w:start w:val="1"/>
      <w:numFmt w:val="lowerRoman"/>
      <w:lvlText w:val="%3."/>
      <w:lvlJc w:val="right"/>
      <w:pPr>
        <w:ind w:left="2160" w:hanging="180"/>
      </w:pPr>
    </w:lvl>
    <w:lvl w:ilvl="3" w:tplc="C5169860">
      <w:start w:val="1"/>
      <w:numFmt w:val="decimal"/>
      <w:lvlText w:val="%4."/>
      <w:lvlJc w:val="left"/>
      <w:pPr>
        <w:ind w:left="2880" w:hanging="360"/>
      </w:pPr>
    </w:lvl>
    <w:lvl w:ilvl="4" w:tplc="2D4ABD76">
      <w:start w:val="1"/>
      <w:numFmt w:val="lowerLetter"/>
      <w:lvlText w:val="%5."/>
      <w:lvlJc w:val="left"/>
      <w:pPr>
        <w:ind w:left="3600" w:hanging="360"/>
      </w:pPr>
    </w:lvl>
    <w:lvl w:ilvl="5" w:tplc="08A4C3E2">
      <w:start w:val="1"/>
      <w:numFmt w:val="lowerRoman"/>
      <w:lvlText w:val="%6."/>
      <w:lvlJc w:val="right"/>
      <w:pPr>
        <w:ind w:left="4320" w:hanging="180"/>
      </w:pPr>
    </w:lvl>
    <w:lvl w:ilvl="6" w:tplc="4B16F1F0">
      <w:start w:val="1"/>
      <w:numFmt w:val="decimal"/>
      <w:lvlText w:val="%7."/>
      <w:lvlJc w:val="left"/>
      <w:pPr>
        <w:ind w:left="5040" w:hanging="360"/>
      </w:pPr>
    </w:lvl>
    <w:lvl w:ilvl="7" w:tplc="406CFF4C">
      <w:start w:val="1"/>
      <w:numFmt w:val="lowerLetter"/>
      <w:lvlText w:val="%8."/>
      <w:lvlJc w:val="left"/>
      <w:pPr>
        <w:ind w:left="5760" w:hanging="360"/>
      </w:pPr>
    </w:lvl>
    <w:lvl w:ilvl="8" w:tplc="912E0B10">
      <w:start w:val="1"/>
      <w:numFmt w:val="lowerRoman"/>
      <w:lvlText w:val="%9."/>
      <w:lvlJc w:val="right"/>
      <w:pPr>
        <w:ind w:left="6480" w:hanging="180"/>
      </w:pPr>
    </w:lvl>
  </w:abstractNum>
  <w:abstractNum w:abstractNumId="2" w15:restartNumberingAfterBreak="0">
    <w:nsid w:val="525E0878"/>
    <w:multiLevelType w:val="hybridMultilevel"/>
    <w:tmpl w:val="1A628B34"/>
    <w:lvl w:ilvl="0" w:tplc="B1AA3EC8">
      <w:start w:val="1"/>
      <w:numFmt w:val="decimal"/>
      <w:lvlText w:val="%1."/>
      <w:lvlJc w:val="left"/>
      <w:pPr>
        <w:ind w:left="720" w:hanging="360"/>
      </w:pPr>
    </w:lvl>
    <w:lvl w:ilvl="1" w:tplc="DB3C434C">
      <w:start w:val="1"/>
      <w:numFmt w:val="lowerLetter"/>
      <w:lvlText w:val="%2."/>
      <w:lvlJc w:val="left"/>
      <w:pPr>
        <w:ind w:left="1440" w:hanging="360"/>
      </w:pPr>
    </w:lvl>
    <w:lvl w:ilvl="2" w:tplc="4C942188">
      <w:start w:val="1"/>
      <w:numFmt w:val="lowerRoman"/>
      <w:lvlText w:val="%3."/>
      <w:lvlJc w:val="right"/>
      <w:pPr>
        <w:ind w:left="2160" w:hanging="180"/>
      </w:pPr>
    </w:lvl>
    <w:lvl w:ilvl="3" w:tplc="B166078A">
      <w:start w:val="1"/>
      <w:numFmt w:val="decimal"/>
      <w:lvlText w:val="%4."/>
      <w:lvlJc w:val="left"/>
      <w:pPr>
        <w:ind w:left="2880" w:hanging="360"/>
      </w:pPr>
    </w:lvl>
    <w:lvl w:ilvl="4" w:tplc="AC523B0C">
      <w:start w:val="1"/>
      <w:numFmt w:val="lowerLetter"/>
      <w:lvlText w:val="%5."/>
      <w:lvlJc w:val="left"/>
      <w:pPr>
        <w:ind w:left="3600" w:hanging="360"/>
      </w:pPr>
    </w:lvl>
    <w:lvl w:ilvl="5" w:tplc="A2261DB0">
      <w:start w:val="1"/>
      <w:numFmt w:val="lowerRoman"/>
      <w:lvlText w:val="%6."/>
      <w:lvlJc w:val="right"/>
      <w:pPr>
        <w:ind w:left="4320" w:hanging="180"/>
      </w:pPr>
    </w:lvl>
    <w:lvl w:ilvl="6" w:tplc="63BA2F2C">
      <w:start w:val="1"/>
      <w:numFmt w:val="decimal"/>
      <w:lvlText w:val="%7."/>
      <w:lvlJc w:val="left"/>
      <w:pPr>
        <w:ind w:left="5040" w:hanging="360"/>
      </w:pPr>
    </w:lvl>
    <w:lvl w:ilvl="7" w:tplc="FEB02EA2">
      <w:start w:val="1"/>
      <w:numFmt w:val="lowerLetter"/>
      <w:lvlText w:val="%8."/>
      <w:lvlJc w:val="left"/>
      <w:pPr>
        <w:ind w:left="5760" w:hanging="360"/>
      </w:pPr>
    </w:lvl>
    <w:lvl w:ilvl="8" w:tplc="42F40634">
      <w:start w:val="1"/>
      <w:numFmt w:val="lowerRoman"/>
      <w:lvlText w:val="%9."/>
      <w:lvlJc w:val="right"/>
      <w:pPr>
        <w:ind w:left="6480" w:hanging="180"/>
      </w:pPr>
    </w:lvl>
  </w:abstractNum>
  <w:abstractNum w:abstractNumId="3" w15:restartNumberingAfterBreak="0">
    <w:nsid w:val="552820B3"/>
    <w:multiLevelType w:val="hybridMultilevel"/>
    <w:tmpl w:val="2B8614F2"/>
    <w:lvl w:ilvl="0" w:tplc="DA84BDC8">
      <w:start w:val="1"/>
      <w:numFmt w:val="decimal"/>
      <w:lvlText w:val="%1."/>
      <w:lvlJc w:val="left"/>
      <w:pPr>
        <w:ind w:left="720" w:hanging="360"/>
      </w:pPr>
    </w:lvl>
    <w:lvl w:ilvl="1" w:tplc="53EE6A6E">
      <w:start w:val="1"/>
      <w:numFmt w:val="lowerLetter"/>
      <w:lvlText w:val="%2."/>
      <w:lvlJc w:val="left"/>
      <w:pPr>
        <w:ind w:left="1440" w:hanging="360"/>
      </w:pPr>
    </w:lvl>
    <w:lvl w:ilvl="2" w:tplc="67662C4E">
      <w:start w:val="1"/>
      <w:numFmt w:val="lowerRoman"/>
      <w:lvlText w:val="%3."/>
      <w:lvlJc w:val="right"/>
      <w:pPr>
        <w:ind w:left="2160" w:hanging="180"/>
      </w:pPr>
    </w:lvl>
    <w:lvl w:ilvl="3" w:tplc="11343C12">
      <w:start w:val="1"/>
      <w:numFmt w:val="decimal"/>
      <w:lvlText w:val="%4."/>
      <w:lvlJc w:val="left"/>
      <w:pPr>
        <w:ind w:left="2880" w:hanging="360"/>
      </w:pPr>
    </w:lvl>
    <w:lvl w:ilvl="4" w:tplc="C6E84EAC">
      <w:start w:val="1"/>
      <w:numFmt w:val="lowerLetter"/>
      <w:lvlText w:val="%5."/>
      <w:lvlJc w:val="left"/>
      <w:pPr>
        <w:ind w:left="3600" w:hanging="360"/>
      </w:pPr>
    </w:lvl>
    <w:lvl w:ilvl="5" w:tplc="73F01D04">
      <w:start w:val="1"/>
      <w:numFmt w:val="lowerRoman"/>
      <w:lvlText w:val="%6."/>
      <w:lvlJc w:val="right"/>
      <w:pPr>
        <w:ind w:left="4320" w:hanging="180"/>
      </w:pPr>
    </w:lvl>
    <w:lvl w:ilvl="6" w:tplc="8C28475C">
      <w:start w:val="1"/>
      <w:numFmt w:val="decimal"/>
      <w:lvlText w:val="%7."/>
      <w:lvlJc w:val="left"/>
      <w:pPr>
        <w:ind w:left="5040" w:hanging="360"/>
      </w:pPr>
    </w:lvl>
    <w:lvl w:ilvl="7" w:tplc="25406C5A">
      <w:start w:val="1"/>
      <w:numFmt w:val="lowerLetter"/>
      <w:lvlText w:val="%8."/>
      <w:lvlJc w:val="left"/>
      <w:pPr>
        <w:ind w:left="5760" w:hanging="360"/>
      </w:pPr>
    </w:lvl>
    <w:lvl w:ilvl="8" w:tplc="55EE0ED8">
      <w:start w:val="1"/>
      <w:numFmt w:val="lowerRoman"/>
      <w:lvlText w:val="%9."/>
      <w:lvlJc w:val="right"/>
      <w:pPr>
        <w:ind w:left="6480" w:hanging="180"/>
      </w:pPr>
    </w:lvl>
  </w:abstractNum>
  <w:abstractNum w:abstractNumId="4" w15:restartNumberingAfterBreak="0">
    <w:nsid w:val="59414FAD"/>
    <w:multiLevelType w:val="hybridMultilevel"/>
    <w:tmpl w:val="3F003B20"/>
    <w:lvl w:ilvl="0" w:tplc="B7B63262">
      <w:start w:val="1"/>
      <w:numFmt w:val="decimal"/>
      <w:lvlText w:val="%1."/>
      <w:lvlJc w:val="left"/>
      <w:pPr>
        <w:ind w:left="720" w:hanging="360"/>
      </w:pPr>
    </w:lvl>
    <w:lvl w:ilvl="1" w:tplc="5D726CD8">
      <w:start w:val="1"/>
      <w:numFmt w:val="lowerLetter"/>
      <w:lvlText w:val="%2."/>
      <w:lvlJc w:val="left"/>
      <w:pPr>
        <w:ind w:left="1440" w:hanging="360"/>
      </w:pPr>
    </w:lvl>
    <w:lvl w:ilvl="2" w:tplc="269A441E">
      <w:start w:val="1"/>
      <w:numFmt w:val="lowerRoman"/>
      <w:lvlText w:val="%3."/>
      <w:lvlJc w:val="right"/>
      <w:pPr>
        <w:ind w:left="2160" w:hanging="180"/>
      </w:pPr>
    </w:lvl>
    <w:lvl w:ilvl="3" w:tplc="95F43560">
      <w:start w:val="1"/>
      <w:numFmt w:val="decimal"/>
      <w:lvlText w:val="%4."/>
      <w:lvlJc w:val="left"/>
      <w:pPr>
        <w:ind w:left="2880" w:hanging="360"/>
      </w:pPr>
    </w:lvl>
    <w:lvl w:ilvl="4" w:tplc="1C4A981A">
      <w:start w:val="1"/>
      <w:numFmt w:val="lowerLetter"/>
      <w:lvlText w:val="%5."/>
      <w:lvlJc w:val="left"/>
      <w:pPr>
        <w:ind w:left="3600" w:hanging="360"/>
      </w:pPr>
    </w:lvl>
    <w:lvl w:ilvl="5" w:tplc="901E470C">
      <w:start w:val="1"/>
      <w:numFmt w:val="lowerRoman"/>
      <w:lvlText w:val="%6."/>
      <w:lvlJc w:val="right"/>
      <w:pPr>
        <w:ind w:left="4320" w:hanging="180"/>
      </w:pPr>
    </w:lvl>
    <w:lvl w:ilvl="6" w:tplc="E91A2DFE">
      <w:start w:val="1"/>
      <w:numFmt w:val="decimal"/>
      <w:lvlText w:val="%7."/>
      <w:lvlJc w:val="left"/>
      <w:pPr>
        <w:ind w:left="5040" w:hanging="360"/>
      </w:pPr>
    </w:lvl>
    <w:lvl w:ilvl="7" w:tplc="AF0C0BC4">
      <w:start w:val="1"/>
      <w:numFmt w:val="lowerLetter"/>
      <w:lvlText w:val="%8."/>
      <w:lvlJc w:val="left"/>
      <w:pPr>
        <w:ind w:left="5760" w:hanging="360"/>
      </w:pPr>
    </w:lvl>
    <w:lvl w:ilvl="8" w:tplc="D5E2D648">
      <w:start w:val="1"/>
      <w:numFmt w:val="lowerRoman"/>
      <w:lvlText w:val="%9."/>
      <w:lvlJc w:val="right"/>
      <w:pPr>
        <w:ind w:left="6480" w:hanging="180"/>
      </w:pPr>
    </w:lvl>
  </w:abstractNum>
  <w:abstractNum w:abstractNumId="5" w15:restartNumberingAfterBreak="0">
    <w:nsid w:val="6F4E5726"/>
    <w:multiLevelType w:val="hybridMultilevel"/>
    <w:tmpl w:val="2BDE712E"/>
    <w:lvl w:ilvl="0" w:tplc="579A0598">
      <w:start w:val="1"/>
      <w:numFmt w:val="decimal"/>
      <w:lvlText w:val="%1."/>
      <w:lvlJc w:val="left"/>
      <w:pPr>
        <w:ind w:left="720" w:hanging="360"/>
      </w:pPr>
    </w:lvl>
    <w:lvl w:ilvl="1" w:tplc="D5663CC2">
      <w:start w:val="1"/>
      <w:numFmt w:val="lowerLetter"/>
      <w:lvlText w:val="%2."/>
      <w:lvlJc w:val="left"/>
      <w:pPr>
        <w:ind w:left="1440" w:hanging="360"/>
      </w:pPr>
    </w:lvl>
    <w:lvl w:ilvl="2" w:tplc="46AC85B0">
      <w:start w:val="1"/>
      <w:numFmt w:val="lowerRoman"/>
      <w:lvlText w:val="%3."/>
      <w:lvlJc w:val="right"/>
      <w:pPr>
        <w:ind w:left="2160" w:hanging="180"/>
      </w:pPr>
    </w:lvl>
    <w:lvl w:ilvl="3" w:tplc="40E2A012">
      <w:start w:val="1"/>
      <w:numFmt w:val="decimal"/>
      <w:lvlText w:val="%4."/>
      <w:lvlJc w:val="left"/>
      <w:pPr>
        <w:ind w:left="2880" w:hanging="360"/>
      </w:pPr>
    </w:lvl>
    <w:lvl w:ilvl="4" w:tplc="524A38C8">
      <w:start w:val="1"/>
      <w:numFmt w:val="lowerLetter"/>
      <w:lvlText w:val="%5."/>
      <w:lvlJc w:val="left"/>
      <w:pPr>
        <w:ind w:left="3600" w:hanging="360"/>
      </w:pPr>
    </w:lvl>
    <w:lvl w:ilvl="5" w:tplc="B8368346">
      <w:start w:val="1"/>
      <w:numFmt w:val="lowerRoman"/>
      <w:lvlText w:val="%6."/>
      <w:lvlJc w:val="right"/>
      <w:pPr>
        <w:ind w:left="4320" w:hanging="180"/>
      </w:pPr>
    </w:lvl>
    <w:lvl w:ilvl="6" w:tplc="BA5E4BCE">
      <w:start w:val="1"/>
      <w:numFmt w:val="decimal"/>
      <w:lvlText w:val="%7."/>
      <w:lvlJc w:val="left"/>
      <w:pPr>
        <w:ind w:left="5040" w:hanging="360"/>
      </w:pPr>
    </w:lvl>
    <w:lvl w:ilvl="7" w:tplc="8F6A8006">
      <w:start w:val="1"/>
      <w:numFmt w:val="lowerLetter"/>
      <w:lvlText w:val="%8."/>
      <w:lvlJc w:val="left"/>
      <w:pPr>
        <w:ind w:left="5760" w:hanging="360"/>
      </w:pPr>
    </w:lvl>
    <w:lvl w:ilvl="8" w:tplc="E85A6B98">
      <w:start w:val="1"/>
      <w:numFmt w:val="lowerRoman"/>
      <w:lvlText w:val="%9."/>
      <w:lvlJc w:val="right"/>
      <w:pPr>
        <w:ind w:left="6480" w:hanging="180"/>
      </w:p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43EFA2D"/>
    <w:rsid w:val="00407E4A"/>
    <w:rsid w:val="0097085C"/>
    <w:rsid w:val="00A478E8"/>
    <w:rsid w:val="00C3A48A"/>
    <w:rsid w:val="00DCCCE7"/>
    <w:rsid w:val="025F74EB"/>
    <w:rsid w:val="0285B27A"/>
    <w:rsid w:val="036C297A"/>
    <w:rsid w:val="058EAEFC"/>
    <w:rsid w:val="06391FD6"/>
    <w:rsid w:val="07D4F037"/>
    <w:rsid w:val="08217B0D"/>
    <w:rsid w:val="0836AB7F"/>
    <w:rsid w:val="0970C098"/>
    <w:rsid w:val="0AA85351"/>
    <w:rsid w:val="0B57D4CA"/>
    <w:rsid w:val="0E4431BB"/>
    <w:rsid w:val="0ED3AE44"/>
    <w:rsid w:val="14AA08A6"/>
    <w:rsid w:val="1572F0AB"/>
    <w:rsid w:val="15E947BC"/>
    <w:rsid w:val="16A0FC6A"/>
    <w:rsid w:val="17603E43"/>
    <w:rsid w:val="1786B7B9"/>
    <w:rsid w:val="191C7D69"/>
    <w:rsid w:val="1A092E26"/>
    <w:rsid w:val="1A22F0F0"/>
    <w:rsid w:val="1B6D187A"/>
    <w:rsid w:val="1CBF5E8B"/>
    <w:rsid w:val="206FBF52"/>
    <w:rsid w:val="223914B7"/>
    <w:rsid w:val="23333FE1"/>
    <w:rsid w:val="23704D72"/>
    <w:rsid w:val="23A6C220"/>
    <w:rsid w:val="2841B5BE"/>
    <w:rsid w:val="29DD861F"/>
    <w:rsid w:val="2B55E0B8"/>
    <w:rsid w:val="2FBDABD1"/>
    <w:rsid w:val="2FE72073"/>
    <w:rsid w:val="313844FA"/>
    <w:rsid w:val="3182F0D4"/>
    <w:rsid w:val="31E89804"/>
    <w:rsid w:val="334C1466"/>
    <w:rsid w:val="33846865"/>
    <w:rsid w:val="34A0CECC"/>
    <w:rsid w:val="34E7E4C7"/>
    <w:rsid w:val="3683B528"/>
    <w:rsid w:val="36D959FB"/>
    <w:rsid w:val="3B57264B"/>
    <w:rsid w:val="3B704EA8"/>
    <w:rsid w:val="3CABE0B1"/>
    <w:rsid w:val="3CF2F6AC"/>
    <w:rsid w:val="3E47B112"/>
    <w:rsid w:val="3E8EC70D"/>
    <w:rsid w:val="3EA001E4"/>
    <w:rsid w:val="411D4CB9"/>
    <w:rsid w:val="41C667CF"/>
    <w:rsid w:val="41CE5555"/>
    <w:rsid w:val="43EAEA90"/>
    <w:rsid w:val="4505F617"/>
    <w:rsid w:val="459CD7BB"/>
    <w:rsid w:val="49C04B15"/>
    <w:rsid w:val="4B6D4A15"/>
    <w:rsid w:val="4D091A76"/>
    <w:rsid w:val="4D2BDFDE"/>
    <w:rsid w:val="4DE98B59"/>
    <w:rsid w:val="4EA4EAD7"/>
    <w:rsid w:val="4EB9A3BC"/>
    <w:rsid w:val="5040BB38"/>
    <w:rsid w:val="51DC8B99"/>
    <w:rsid w:val="52701034"/>
    <w:rsid w:val="53785BFA"/>
    <w:rsid w:val="53843D28"/>
    <w:rsid w:val="543EFA2D"/>
    <w:rsid w:val="5475FD7E"/>
    <w:rsid w:val="588DDEA7"/>
    <w:rsid w:val="58AE0E1F"/>
    <w:rsid w:val="5941CE1E"/>
    <w:rsid w:val="5C65F5FB"/>
    <w:rsid w:val="5D272BC6"/>
    <w:rsid w:val="5D781A1F"/>
    <w:rsid w:val="5DF9D8D6"/>
    <w:rsid w:val="5F0CC76B"/>
    <w:rsid w:val="5F5680C2"/>
    <w:rsid w:val="5F9D96BD"/>
    <w:rsid w:val="61F2AF63"/>
    <w:rsid w:val="6310CB91"/>
    <w:rsid w:val="6429F1E5"/>
    <w:rsid w:val="648E5AAF"/>
    <w:rsid w:val="65CD69BB"/>
    <w:rsid w:val="65FE7EE1"/>
    <w:rsid w:val="660CD841"/>
    <w:rsid w:val="67009B34"/>
    <w:rsid w:val="6823376A"/>
    <w:rsid w:val="6A400D0A"/>
    <w:rsid w:val="6B2337A8"/>
    <w:rsid w:val="6BFDD652"/>
    <w:rsid w:val="6DD04452"/>
    <w:rsid w:val="6E0FFCA0"/>
    <w:rsid w:val="6E17EA26"/>
    <w:rsid w:val="6ED3986F"/>
    <w:rsid w:val="6FABCD01"/>
    <w:rsid w:val="714F8AE8"/>
    <w:rsid w:val="7210C0B3"/>
    <w:rsid w:val="728C570C"/>
    <w:rsid w:val="738D8AF2"/>
    <w:rsid w:val="76CFA903"/>
    <w:rsid w:val="772BD82A"/>
    <w:rsid w:val="77BECC6C"/>
    <w:rsid w:val="7C095BC3"/>
    <w:rsid w:val="7C11D123"/>
    <w:rsid w:val="7C87CA2B"/>
    <w:rsid w:val="7C8A5009"/>
    <w:rsid w:val="7E26206A"/>
    <w:rsid w:val="7EC1928B"/>
    <w:rsid w:val="7F40FC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EFA2D"/>
  <w15:chartTrackingRefBased/>
  <w15:docId w15:val="{E1E71A84-63C0-49C2-BE1D-D28A53435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onlinesurveys.jisc.ac.uk/s/oxford/2024-win-ndcn-engagement-ambassadors-survey"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win.ox.ac.uk/contact-us/finding-win-fmrib"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open.win.ox.ac.uk/pages/open-science/community/Open-WIN-Community/docs/community/ambassadors/" TargetMode="External"/><Relationship Id="rId5" Type="http://schemas.openxmlformats.org/officeDocument/2006/relationships/styles" Target="styles.xml"/><Relationship Id="rId10" Type="http://schemas.openxmlformats.org/officeDocument/2006/relationships/hyperlink" Target="https://app.onlinesurveys.jisc.ac.uk/s/oxford/2024-win-ndcn-engagement-ambassadors-application-duplicate" TargetMode="External"/><Relationship Id="rId4" Type="http://schemas.openxmlformats.org/officeDocument/2006/relationships/numbering" Target="numbering.xml"/><Relationship Id="rId9" Type="http://schemas.openxmlformats.org/officeDocument/2006/relationships/hyperlink" Target="https://footballonthebrain.web.ox.ac.uk/peopl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C3341238D84C744899F3CE0870FB7F2" ma:contentTypeVersion="15" ma:contentTypeDescription="Create a new document." ma:contentTypeScope="" ma:versionID="72d4bcd672b9e665b9cf7bb7890d6943">
  <xsd:schema xmlns:xsd="http://www.w3.org/2001/XMLSchema" xmlns:xs="http://www.w3.org/2001/XMLSchema" xmlns:p="http://schemas.microsoft.com/office/2006/metadata/properties" xmlns:ns2="93181d67-d834-4afd-be58-eda19f4f11a2" xmlns:ns3="b7eaa405-5e0b-48d3-b215-5511c1a20971" targetNamespace="http://schemas.microsoft.com/office/2006/metadata/properties" ma:root="true" ma:fieldsID="7f1a47b3b929cbbeccc281c39a757417" ns2:_="" ns3:_="">
    <xsd:import namespace="93181d67-d834-4afd-be58-eda19f4f11a2"/>
    <xsd:import namespace="b7eaa405-5e0b-48d3-b215-5511c1a2097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181d67-d834-4afd-be58-eda19f4f11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eeb44a9-b924-44d0-8ed9-f8b504a4bac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eaa405-5e0b-48d3-b215-5511c1a20971"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4047cbfd-ab79-47f1-adec-e2cdeda48c72}" ma:internalName="TaxCatchAll" ma:showField="CatchAllData" ma:web="b7eaa405-5e0b-48d3-b215-5511c1a209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7eaa405-5e0b-48d3-b215-5511c1a20971" xsi:nil="true"/>
    <lcf76f155ced4ddcb4097134ff3c332f xmlns="93181d67-d834-4afd-be58-eda19f4f11a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B663652-D73B-4F7E-9A92-065CCB854852}">
  <ds:schemaRefs>
    <ds:schemaRef ds:uri="http://schemas.microsoft.com/sharepoint/v3/contenttype/forms"/>
  </ds:schemaRefs>
</ds:datastoreItem>
</file>

<file path=customXml/itemProps2.xml><?xml version="1.0" encoding="utf-8"?>
<ds:datastoreItem xmlns:ds="http://schemas.openxmlformats.org/officeDocument/2006/customXml" ds:itemID="{8BE8E3B9-E0AE-49F5-B95A-DEAB3A4520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181d67-d834-4afd-be58-eda19f4f11a2"/>
    <ds:schemaRef ds:uri="b7eaa405-5e0b-48d3-b215-5511c1a209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37D12C-ECEF-4F8E-BDAE-66D1C9531FE8}">
  <ds:schemaRefs>
    <ds:schemaRef ds:uri="http://schemas.microsoft.com/office/2006/metadata/properties"/>
    <ds:schemaRef ds:uri="http://schemas.microsoft.com/office/infopath/2007/PartnerControls"/>
    <ds:schemaRef ds:uri="b7eaa405-5e0b-48d3-b215-5511c1a20971"/>
    <ds:schemaRef ds:uri="93181d67-d834-4afd-be58-eda19f4f11a2"/>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1058</Words>
  <Characters>6034</Characters>
  <Application>Microsoft Office Word</Application>
  <DocSecurity>0</DocSecurity>
  <Lines>50</Lines>
  <Paragraphs>14</Paragraphs>
  <ScaleCrop>false</ScaleCrop>
  <Company/>
  <LinksUpToDate>false</LinksUpToDate>
  <CharactersWithSpaces>7078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 Smyth</dc:creator>
  <cp:keywords/>
  <dc:description/>
  <cp:lastModifiedBy>Jacqueline Pumphrey</cp:lastModifiedBy>
  <cp:revision>5</cp:revision>
  <dcterms:created xsi:type="dcterms:W3CDTF">2023-09-29T14:35:00Z</dcterms:created>
  <dcterms:modified xsi:type="dcterms:W3CDTF">2023-10-27T11:07:00Z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0x0101004C3341238D84C744899F3CE0870FB7F2</vt:lpwstr>
  </property>
  <property fmtid="{D5CDD505-2E9C-101B-9397-08002B2CF9AE}" pid="3" name="MediaServiceImageTags">
    <vt:lpwstr/>
  </property>
</Properties>
</file>